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6CEA" w14:textId="77777777" w:rsidR="00A65FDE" w:rsidRDefault="00000000">
      <w:pPr>
        <w:spacing w:after="0" w:line="240" w:lineRule="auto"/>
        <w:rPr>
          <w:sz w:val="21"/>
          <w:szCs w:val="21"/>
        </w:rPr>
      </w:pPr>
      <w:r>
        <w:rPr>
          <w:rFonts w:asciiTheme="majorHAnsi" w:hAnsiTheme="majorHAnsi" w:cstheme="majorHAnsi"/>
          <w:b/>
          <w:bCs/>
          <w:sz w:val="21"/>
          <w:szCs w:val="21"/>
          <w:u w:val="single"/>
        </w:rPr>
        <w:t>Sentence</w:t>
      </w:r>
    </w:p>
    <w:p w14:paraId="7AD94471" w14:textId="77777777" w:rsidR="00A65FDE" w:rsidRDefault="00000000">
      <w:pPr>
        <w:spacing w:after="113" w:line="240" w:lineRule="auto"/>
        <w:rPr>
          <w:sz w:val="21"/>
          <w:szCs w:val="21"/>
        </w:rPr>
      </w:pPr>
      <w:r>
        <w:rPr>
          <w:rFonts w:asciiTheme="majorHAnsi" w:eastAsia="Times New Roman" w:hAnsiTheme="majorHAnsi" w:cstheme="majorHAnsi"/>
          <w:sz w:val="21"/>
          <w:szCs w:val="21"/>
        </w:rPr>
        <w:t xml:space="preserve">We do not live by bread alone, but by every word that comes from the mouth of God.        </w:t>
      </w:r>
      <w:r>
        <w:rPr>
          <w:rFonts w:asciiTheme="majorHAnsi" w:eastAsia="Times New Roman" w:hAnsiTheme="majorHAnsi" w:cstheme="majorHAnsi"/>
          <w:b/>
          <w:bCs/>
          <w:i/>
          <w:iCs/>
          <w:sz w:val="21"/>
          <w:szCs w:val="21"/>
        </w:rPr>
        <w:t>Matthew 4.4</w:t>
      </w:r>
    </w:p>
    <w:p w14:paraId="7C23916B" w14:textId="77777777" w:rsidR="00A65FDE" w:rsidRDefault="00000000">
      <w:pPr>
        <w:spacing w:after="0" w:line="240" w:lineRule="auto"/>
        <w:rPr>
          <w:sz w:val="21"/>
          <w:szCs w:val="21"/>
        </w:rPr>
      </w:pPr>
      <w:r>
        <w:rPr>
          <w:rFonts w:asciiTheme="majorHAnsi" w:eastAsia="Times New Roman" w:hAnsiTheme="majorHAnsi" w:cstheme="majorHAnsi"/>
          <w:b/>
          <w:bCs/>
          <w:sz w:val="21"/>
          <w:szCs w:val="21"/>
          <w:u w:val="single"/>
        </w:rPr>
        <w:t>Prayer of the Season</w:t>
      </w:r>
    </w:p>
    <w:p w14:paraId="7B8EA523" w14:textId="77777777" w:rsidR="00A65FDE" w:rsidRDefault="00000000">
      <w:pPr>
        <w:spacing w:after="0" w:line="240" w:lineRule="auto"/>
        <w:rPr>
          <w:sz w:val="21"/>
          <w:szCs w:val="21"/>
        </w:rPr>
      </w:pPr>
      <w:r>
        <w:rPr>
          <w:rFonts w:asciiTheme="majorHAnsi" w:eastAsia="Times New Roman" w:hAnsiTheme="majorHAnsi" w:cstheme="majorHAnsi"/>
          <w:sz w:val="21"/>
          <w:szCs w:val="21"/>
        </w:rPr>
        <w:t xml:space="preserve">Gracious God, out of your love and mercy </w:t>
      </w:r>
    </w:p>
    <w:p w14:paraId="2A6225E1" w14:textId="77777777" w:rsidR="00A65FDE" w:rsidRDefault="00000000">
      <w:pPr>
        <w:spacing w:after="0" w:line="240" w:lineRule="auto"/>
        <w:rPr>
          <w:sz w:val="21"/>
          <w:szCs w:val="21"/>
        </w:rPr>
      </w:pPr>
      <w:r>
        <w:rPr>
          <w:rFonts w:asciiTheme="majorHAnsi" w:eastAsia="Times New Roman" w:hAnsiTheme="majorHAnsi" w:cstheme="majorHAnsi"/>
          <w:sz w:val="21"/>
          <w:szCs w:val="21"/>
        </w:rPr>
        <w:t xml:space="preserve">you breathed into dust the breath of life, </w:t>
      </w:r>
    </w:p>
    <w:p w14:paraId="1253ED73" w14:textId="77777777" w:rsidR="00A65FDE" w:rsidRDefault="00000000">
      <w:pPr>
        <w:spacing w:after="0" w:line="240" w:lineRule="auto"/>
        <w:rPr>
          <w:sz w:val="21"/>
          <w:szCs w:val="21"/>
        </w:rPr>
      </w:pPr>
      <w:r>
        <w:rPr>
          <w:rFonts w:asciiTheme="majorHAnsi" w:eastAsia="Times New Roman" w:hAnsiTheme="majorHAnsi" w:cstheme="majorHAnsi"/>
          <w:sz w:val="21"/>
          <w:szCs w:val="21"/>
        </w:rPr>
        <w:t xml:space="preserve">creating us to serve you and one another: </w:t>
      </w:r>
    </w:p>
    <w:p w14:paraId="38C91DE8" w14:textId="77777777" w:rsidR="00A65FDE" w:rsidRDefault="00000000">
      <w:pPr>
        <w:spacing w:after="0" w:line="240" w:lineRule="auto"/>
        <w:rPr>
          <w:sz w:val="21"/>
          <w:szCs w:val="21"/>
        </w:rPr>
      </w:pPr>
      <w:r>
        <w:rPr>
          <w:rFonts w:asciiTheme="majorHAnsi" w:eastAsia="Times New Roman" w:hAnsiTheme="majorHAnsi" w:cstheme="majorHAnsi"/>
          <w:sz w:val="21"/>
          <w:szCs w:val="21"/>
        </w:rPr>
        <w:t xml:space="preserve">call forth our penitence and acts of love, </w:t>
      </w:r>
    </w:p>
    <w:p w14:paraId="168D31EA" w14:textId="77777777" w:rsidR="00A65FDE" w:rsidRDefault="00000000">
      <w:pPr>
        <w:spacing w:after="0" w:line="240" w:lineRule="auto"/>
        <w:rPr>
          <w:sz w:val="21"/>
          <w:szCs w:val="21"/>
        </w:rPr>
      </w:pPr>
      <w:r>
        <w:rPr>
          <w:rFonts w:asciiTheme="majorHAnsi" w:eastAsia="Times New Roman" w:hAnsiTheme="majorHAnsi" w:cstheme="majorHAnsi"/>
          <w:sz w:val="21"/>
          <w:szCs w:val="21"/>
        </w:rPr>
        <w:t xml:space="preserve">and strengthen us to face our mortality, </w:t>
      </w:r>
    </w:p>
    <w:p w14:paraId="41C08F50" w14:textId="77777777" w:rsidR="00A65FDE" w:rsidRDefault="00000000">
      <w:pPr>
        <w:spacing w:after="0" w:line="240" w:lineRule="auto"/>
        <w:rPr>
          <w:sz w:val="21"/>
          <w:szCs w:val="21"/>
        </w:rPr>
      </w:pPr>
      <w:r>
        <w:rPr>
          <w:rFonts w:asciiTheme="majorHAnsi" w:eastAsia="Times New Roman" w:hAnsiTheme="majorHAnsi" w:cstheme="majorHAnsi"/>
          <w:sz w:val="21"/>
          <w:szCs w:val="21"/>
        </w:rPr>
        <w:t xml:space="preserve">so that we may look with confidence for your </w:t>
      </w:r>
      <w:proofErr w:type="gramStart"/>
      <w:r>
        <w:rPr>
          <w:rFonts w:asciiTheme="majorHAnsi" w:eastAsia="Times New Roman" w:hAnsiTheme="majorHAnsi" w:cstheme="majorHAnsi"/>
          <w:sz w:val="21"/>
          <w:szCs w:val="21"/>
        </w:rPr>
        <w:t>salvation;</w:t>
      </w:r>
      <w:proofErr w:type="gramEnd"/>
      <w:r>
        <w:rPr>
          <w:rFonts w:asciiTheme="majorHAnsi" w:eastAsia="Times New Roman" w:hAnsiTheme="majorHAnsi" w:cstheme="majorHAnsi"/>
          <w:sz w:val="21"/>
          <w:szCs w:val="21"/>
        </w:rPr>
        <w:t xml:space="preserve"> </w:t>
      </w:r>
    </w:p>
    <w:p w14:paraId="1346B779" w14:textId="77777777" w:rsidR="00A65FDE" w:rsidRDefault="00000000">
      <w:pPr>
        <w:spacing w:after="0" w:line="240" w:lineRule="auto"/>
        <w:rPr>
          <w:sz w:val="21"/>
          <w:szCs w:val="21"/>
        </w:rPr>
      </w:pPr>
      <w:r>
        <w:rPr>
          <w:rFonts w:asciiTheme="majorHAnsi" w:eastAsia="Times New Roman" w:hAnsiTheme="majorHAnsi" w:cstheme="majorHAnsi"/>
          <w:sz w:val="21"/>
          <w:szCs w:val="21"/>
        </w:rPr>
        <w:t xml:space="preserve">through Jesus Christ our Lord, </w:t>
      </w:r>
    </w:p>
    <w:p w14:paraId="1AF95468" w14:textId="77777777" w:rsidR="00A65FDE" w:rsidRDefault="00000000">
      <w:pPr>
        <w:spacing w:after="0" w:line="240" w:lineRule="auto"/>
        <w:rPr>
          <w:sz w:val="21"/>
          <w:szCs w:val="21"/>
        </w:rPr>
      </w:pPr>
      <w:r>
        <w:rPr>
          <w:rFonts w:asciiTheme="majorHAnsi" w:eastAsia="Times New Roman" w:hAnsiTheme="majorHAnsi" w:cstheme="majorHAnsi"/>
          <w:sz w:val="21"/>
          <w:szCs w:val="21"/>
        </w:rPr>
        <w:t xml:space="preserve">who lives and reigns with you </w:t>
      </w:r>
    </w:p>
    <w:p w14:paraId="6A27DD24" w14:textId="77777777" w:rsidR="00A65FDE" w:rsidRDefault="00000000">
      <w:pPr>
        <w:spacing w:after="113" w:line="240" w:lineRule="auto"/>
        <w:rPr>
          <w:sz w:val="21"/>
          <w:szCs w:val="21"/>
        </w:rPr>
      </w:pPr>
      <w:r>
        <w:rPr>
          <w:rFonts w:asciiTheme="majorHAnsi" w:eastAsia="Times New Roman" w:hAnsiTheme="majorHAnsi" w:cstheme="majorHAnsi"/>
          <w:sz w:val="21"/>
          <w:szCs w:val="21"/>
        </w:rPr>
        <w:t xml:space="preserve">and the Holy Spirit, one God, now and for ever.     </w:t>
      </w:r>
      <w:r>
        <w:rPr>
          <w:rFonts w:asciiTheme="majorHAnsi" w:eastAsia="Times New Roman" w:hAnsiTheme="majorHAnsi" w:cstheme="majorHAnsi"/>
          <w:b/>
          <w:bCs/>
          <w:i/>
          <w:iCs/>
          <w:sz w:val="21"/>
          <w:szCs w:val="21"/>
        </w:rPr>
        <w:t>Amen</w:t>
      </w:r>
    </w:p>
    <w:p w14:paraId="165B933C" w14:textId="77777777" w:rsidR="00A65FDE" w:rsidRDefault="00000000">
      <w:pPr>
        <w:spacing w:after="0" w:line="240" w:lineRule="auto"/>
        <w:rPr>
          <w:sz w:val="21"/>
          <w:szCs w:val="21"/>
        </w:rPr>
      </w:pPr>
      <w:r>
        <w:rPr>
          <w:rFonts w:asciiTheme="majorHAnsi" w:eastAsia="Times New Roman" w:hAnsiTheme="majorHAnsi" w:cstheme="majorHAnsi"/>
          <w:b/>
          <w:bCs/>
          <w:sz w:val="21"/>
          <w:szCs w:val="21"/>
          <w:u w:val="single"/>
        </w:rPr>
        <w:t>Prayer of the Day</w:t>
      </w:r>
    </w:p>
    <w:p w14:paraId="522C2084" w14:textId="77777777" w:rsidR="00A65FDE" w:rsidRDefault="00000000">
      <w:pPr>
        <w:spacing w:after="0" w:line="240" w:lineRule="auto"/>
        <w:rPr>
          <w:sz w:val="21"/>
          <w:szCs w:val="21"/>
        </w:rPr>
      </w:pPr>
      <w:r>
        <w:rPr>
          <w:rFonts w:asciiTheme="majorHAnsi" w:eastAsia="Times New Roman" w:hAnsiTheme="majorHAnsi" w:cstheme="majorHAnsi"/>
          <w:sz w:val="21"/>
          <w:szCs w:val="21"/>
        </w:rPr>
        <w:t>Almighty God,</w:t>
      </w:r>
    </w:p>
    <w:p w14:paraId="01E838E1" w14:textId="77777777" w:rsidR="00A65FDE" w:rsidRDefault="00000000">
      <w:pPr>
        <w:spacing w:after="0" w:line="240" w:lineRule="auto"/>
        <w:rPr>
          <w:sz w:val="21"/>
          <w:szCs w:val="21"/>
        </w:rPr>
      </w:pPr>
      <w:r>
        <w:rPr>
          <w:rFonts w:asciiTheme="majorHAnsi" w:eastAsia="Times New Roman" w:hAnsiTheme="majorHAnsi" w:cstheme="majorHAnsi"/>
          <w:sz w:val="21"/>
          <w:szCs w:val="21"/>
        </w:rPr>
        <w:t xml:space="preserve">whose </w:t>
      </w:r>
      <w:proofErr w:type="gramStart"/>
      <w:r>
        <w:rPr>
          <w:rFonts w:asciiTheme="majorHAnsi" w:eastAsia="Times New Roman" w:hAnsiTheme="majorHAnsi" w:cstheme="majorHAnsi"/>
          <w:sz w:val="21"/>
          <w:szCs w:val="21"/>
        </w:rPr>
        <w:t>Son</w:t>
      </w:r>
      <w:proofErr w:type="gramEnd"/>
      <w:r>
        <w:rPr>
          <w:rFonts w:asciiTheme="majorHAnsi" w:eastAsia="Times New Roman" w:hAnsiTheme="majorHAnsi" w:cstheme="majorHAnsi"/>
          <w:sz w:val="21"/>
          <w:szCs w:val="21"/>
        </w:rPr>
        <w:t xml:space="preserve"> fasted forty days in the wilderness,</w:t>
      </w:r>
    </w:p>
    <w:p w14:paraId="44DAC9CF" w14:textId="77777777" w:rsidR="00A65FDE" w:rsidRDefault="00000000">
      <w:pPr>
        <w:spacing w:after="0" w:line="240" w:lineRule="auto"/>
        <w:rPr>
          <w:sz w:val="21"/>
          <w:szCs w:val="21"/>
        </w:rPr>
      </w:pPr>
      <w:r>
        <w:rPr>
          <w:rFonts w:asciiTheme="majorHAnsi" w:eastAsia="Times New Roman" w:hAnsiTheme="majorHAnsi" w:cstheme="majorHAnsi"/>
          <w:sz w:val="21"/>
          <w:szCs w:val="21"/>
        </w:rPr>
        <w:t>and was tempted as we are, yet did not sin:</w:t>
      </w:r>
    </w:p>
    <w:p w14:paraId="187CDB47" w14:textId="77777777" w:rsidR="00A65FDE" w:rsidRDefault="00000000">
      <w:pPr>
        <w:spacing w:after="0" w:line="240" w:lineRule="auto"/>
        <w:rPr>
          <w:sz w:val="21"/>
          <w:szCs w:val="21"/>
        </w:rPr>
      </w:pPr>
      <w:r>
        <w:rPr>
          <w:rFonts w:asciiTheme="majorHAnsi" w:eastAsia="Times New Roman" w:hAnsiTheme="majorHAnsi" w:cstheme="majorHAnsi"/>
          <w:sz w:val="21"/>
          <w:szCs w:val="21"/>
        </w:rPr>
        <w:t xml:space="preserve">give us grace to direct our lives in obedience to your will, </w:t>
      </w:r>
    </w:p>
    <w:p w14:paraId="08F4EB71" w14:textId="77777777" w:rsidR="00A65FDE" w:rsidRDefault="00000000">
      <w:pPr>
        <w:spacing w:after="0" w:line="240" w:lineRule="auto"/>
        <w:rPr>
          <w:sz w:val="21"/>
          <w:szCs w:val="21"/>
        </w:rPr>
      </w:pPr>
      <w:r>
        <w:rPr>
          <w:rFonts w:asciiTheme="majorHAnsi" w:eastAsia="Times New Roman" w:hAnsiTheme="majorHAnsi" w:cstheme="majorHAnsi"/>
          <w:sz w:val="21"/>
          <w:szCs w:val="21"/>
        </w:rPr>
        <w:t>that, as you know our weakness,</w:t>
      </w:r>
    </w:p>
    <w:p w14:paraId="36F90DD1" w14:textId="77777777" w:rsidR="00A65FDE" w:rsidRDefault="00000000">
      <w:pPr>
        <w:spacing w:after="0" w:line="240" w:lineRule="auto"/>
        <w:rPr>
          <w:sz w:val="21"/>
          <w:szCs w:val="21"/>
        </w:rPr>
      </w:pPr>
      <w:proofErr w:type="gramStart"/>
      <w:r>
        <w:rPr>
          <w:rFonts w:asciiTheme="majorHAnsi" w:eastAsia="Times New Roman" w:hAnsiTheme="majorHAnsi" w:cstheme="majorHAnsi"/>
          <w:sz w:val="21"/>
          <w:szCs w:val="21"/>
        </w:rPr>
        <w:t>so</w:t>
      </w:r>
      <w:proofErr w:type="gramEnd"/>
      <w:r>
        <w:rPr>
          <w:rFonts w:asciiTheme="majorHAnsi" w:eastAsia="Times New Roman" w:hAnsiTheme="majorHAnsi" w:cstheme="majorHAnsi"/>
          <w:sz w:val="21"/>
          <w:szCs w:val="21"/>
        </w:rPr>
        <w:t xml:space="preserve"> we may know your power to </w:t>
      </w:r>
      <w:proofErr w:type="gramStart"/>
      <w:r>
        <w:rPr>
          <w:rFonts w:asciiTheme="majorHAnsi" w:eastAsia="Times New Roman" w:hAnsiTheme="majorHAnsi" w:cstheme="majorHAnsi"/>
          <w:sz w:val="21"/>
          <w:szCs w:val="21"/>
        </w:rPr>
        <w:t>save;</w:t>
      </w:r>
      <w:proofErr w:type="gramEnd"/>
    </w:p>
    <w:p w14:paraId="0B93D482" w14:textId="77777777" w:rsidR="00A65FDE" w:rsidRDefault="00000000">
      <w:pPr>
        <w:spacing w:after="0" w:line="240" w:lineRule="auto"/>
        <w:rPr>
          <w:sz w:val="21"/>
          <w:szCs w:val="21"/>
        </w:rPr>
      </w:pPr>
      <w:r>
        <w:rPr>
          <w:rFonts w:asciiTheme="majorHAnsi" w:eastAsia="Times New Roman" w:hAnsiTheme="majorHAnsi" w:cstheme="majorHAnsi"/>
          <w:sz w:val="21"/>
          <w:szCs w:val="21"/>
        </w:rPr>
        <w:t>through Jesus Christ our Redeemer,</w:t>
      </w:r>
    </w:p>
    <w:p w14:paraId="414C40F0" w14:textId="77777777" w:rsidR="00A65FDE" w:rsidRDefault="00000000">
      <w:pPr>
        <w:spacing w:after="0" w:line="240" w:lineRule="auto"/>
        <w:rPr>
          <w:sz w:val="21"/>
          <w:szCs w:val="21"/>
        </w:rPr>
      </w:pPr>
      <w:r>
        <w:rPr>
          <w:rFonts w:asciiTheme="majorHAnsi" w:eastAsia="Times New Roman" w:hAnsiTheme="majorHAnsi" w:cstheme="majorHAnsi"/>
          <w:sz w:val="21"/>
          <w:szCs w:val="21"/>
        </w:rPr>
        <w:t xml:space="preserve">who lives and reigns with you </w:t>
      </w:r>
    </w:p>
    <w:p w14:paraId="25641C7E" w14:textId="77777777" w:rsidR="00A65FDE" w:rsidRDefault="00000000">
      <w:pPr>
        <w:spacing w:after="0" w:line="240" w:lineRule="auto"/>
        <w:rPr>
          <w:sz w:val="21"/>
          <w:szCs w:val="21"/>
        </w:rPr>
      </w:pPr>
      <w:r>
        <w:rPr>
          <w:rFonts w:asciiTheme="majorHAnsi" w:eastAsia="Times New Roman" w:hAnsiTheme="majorHAnsi" w:cstheme="majorHAnsi"/>
          <w:sz w:val="21"/>
          <w:szCs w:val="21"/>
        </w:rPr>
        <w:t>and the Holy Spirit,</w:t>
      </w:r>
    </w:p>
    <w:p w14:paraId="0CA5D76E" w14:textId="77777777" w:rsidR="00A65FDE" w:rsidRDefault="00000000">
      <w:pPr>
        <w:spacing w:after="113" w:line="240" w:lineRule="auto"/>
        <w:rPr>
          <w:sz w:val="21"/>
          <w:szCs w:val="21"/>
        </w:rPr>
      </w:pPr>
      <w:r>
        <w:rPr>
          <w:rFonts w:asciiTheme="majorHAnsi" w:eastAsia="Times New Roman" w:hAnsiTheme="majorHAnsi" w:cstheme="majorHAnsi"/>
          <w:sz w:val="21"/>
          <w:szCs w:val="21"/>
        </w:rPr>
        <w:t xml:space="preserve">one God, now and for ever.         </w:t>
      </w:r>
      <w:r>
        <w:rPr>
          <w:rFonts w:asciiTheme="majorHAnsi" w:eastAsia="Times New Roman" w:hAnsiTheme="majorHAnsi" w:cstheme="majorHAnsi"/>
          <w:b/>
          <w:bCs/>
          <w:i/>
          <w:iCs/>
          <w:sz w:val="21"/>
          <w:szCs w:val="21"/>
        </w:rPr>
        <w:t>Amen</w:t>
      </w:r>
    </w:p>
    <w:p w14:paraId="51465FA4" w14:textId="77777777" w:rsidR="00A65FDE" w:rsidRDefault="00000000">
      <w:pPr>
        <w:spacing w:after="0" w:line="240" w:lineRule="auto"/>
      </w:pPr>
      <w:r>
        <w:rPr>
          <w:rFonts w:asciiTheme="majorHAnsi" w:hAnsiTheme="majorHAnsi" w:cstheme="majorHAnsi"/>
          <w:b/>
          <w:bCs/>
          <w:sz w:val="21"/>
          <w:szCs w:val="21"/>
          <w:u w:val="single"/>
        </w:rPr>
        <w:t xml:space="preserve">The First Reading is from </w:t>
      </w:r>
      <w:r>
        <w:rPr>
          <w:rStyle w:val="Strong"/>
          <w:rFonts w:asciiTheme="majorHAnsi" w:eastAsia="Times New Roman" w:hAnsiTheme="majorHAnsi" w:cstheme="majorHAnsi"/>
          <w:sz w:val="21"/>
          <w:szCs w:val="21"/>
          <w:u w:val="single"/>
        </w:rPr>
        <w:t>Genesis 2: 15-17; 3:1-7</w:t>
      </w:r>
    </w:p>
    <w:p w14:paraId="13CFF7C3" w14:textId="77777777" w:rsidR="00A65FDE" w:rsidRDefault="00000000">
      <w:pPr>
        <w:spacing w:after="0" w:line="240" w:lineRule="auto"/>
      </w:pPr>
      <w:r>
        <w:rPr>
          <w:rFonts w:asciiTheme="majorHAnsi" w:eastAsia="Times New Roman" w:hAnsiTheme="majorHAnsi" w:cstheme="majorHAnsi"/>
          <w:sz w:val="21"/>
          <w:szCs w:val="21"/>
          <w:vertAlign w:val="superscript"/>
        </w:rPr>
        <w:t>15</w:t>
      </w:r>
      <w:r>
        <w:rPr>
          <w:rFonts w:asciiTheme="majorHAnsi" w:eastAsia="Times New Roman" w:hAnsiTheme="majorHAnsi" w:cstheme="majorHAnsi"/>
          <w:sz w:val="21"/>
          <w:szCs w:val="21"/>
        </w:rPr>
        <w:t>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God took the man and put him in the garden of Eden to till it and keep it. </w:t>
      </w:r>
      <w:r>
        <w:rPr>
          <w:rFonts w:asciiTheme="majorHAnsi" w:eastAsia="Times New Roman" w:hAnsiTheme="majorHAnsi" w:cstheme="majorHAnsi"/>
          <w:sz w:val="21"/>
          <w:szCs w:val="21"/>
          <w:vertAlign w:val="superscript"/>
        </w:rPr>
        <w:t>16</w:t>
      </w:r>
      <w:r>
        <w:rPr>
          <w:rFonts w:asciiTheme="majorHAnsi" w:eastAsia="Times New Roman" w:hAnsiTheme="majorHAnsi" w:cstheme="majorHAnsi"/>
          <w:sz w:val="21"/>
          <w:szCs w:val="21"/>
        </w:rPr>
        <w:t>And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God commanded the man, ‘You may freely eat of every tree of the garden; </w:t>
      </w:r>
      <w:r>
        <w:rPr>
          <w:rFonts w:asciiTheme="majorHAnsi" w:eastAsia="Times New Roman" w:hAnsiTheme="majorHAnsi" w:cstheme="majorHAnsi"/>
          <w:sz w:val="21"/>
          <w:szCs w:val="21"/>
          <w:vertAlign w:val="superscript"/>
        </w:rPr>
        <w:t>17</w:t>
      </w:r>
      <w:r>
        <w:rPr>
          <w:rFonts w:asciiTheme="majorHAnsi" w:eastAsia="Times New Roman" w:hAnsiTheme="majorHAnsi" w:cstheme="majorHAnsi"/>
          <w:sz w:val="21"/>
          <w:szCs w:val="21"/>
        </w:rPr>
        <w:t xml:space="preserve">but of the tree of the knowledge of good and evil you shall not eat, for in the day that you eat of it you shall die.’ </w:t>
      </w:r>
      <w:r>
        <w:rPr>
          <w:rFonts w:asciiTheme="majorHAnsi" w:eastAsia="Times New Roman" w:hAnsiTheme="majorHAnsi" w:cstheme="majorHAnsi"/>
          <w:sz w:val="21"/>
          <w:szCs w:val="21"/>
          <w:vertAlign w:val="superscript"/>
        </w:rPr>
        <w:t>1</w:t>
      </w:r>
      <w:r>
        <w:rPr>
          <w:rFonts w:asciiTheme="majorHAnsi" w:eastAsia="Times New Roman" w:hAnsiTheme="majorHAnsi" w:cstheme="majorHAnsi"/>
          <w:sz w:val="21"/>
          <w:szCs w:val="21"/>
        </w:rPr>
        <w:t>Now the serpent was more crafty than any other wild animal that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God had made. He said to the woman, ‘Did God say, “You shall not eat from any tree in the garden”?’ </w:t>
      </w:r>
      <w:r>
        <w:rPr>
          <w:rFonts w:asciiTheme="majorHAnsi" w:eastAsia="Times New Roman" w:hAnsiTheme="majorHAnsi" w:cstheme="majorHAnsi"/>
          <w:sz w:val="21"/>
          <w:szCs w:val="21"/>
          <w:vertAlign w:val="superscript"/>
        </w:rPr>
        <w:t>2</w:t>
      </w:r>
      <w:r>
        <w:rPr>
          <w:rFonts w:asciiTheme="majorHAnsi" w:eastAsia="Times New Roman" w:hAnsiTheme="majorHAnsi" w:cstheme="majorHAnsi"/>
          <w:sz w:val="21"/>
          <w:szCs w:val="21"/>
        </w:rPr>
        <w:t xml:space="preserve">The woman said to the serpent, ‘We may eat of the fruit of the trees in the garden; </w:t>
      </w:r>
      <w:r>
        <w:rPr>
          <w:rFonts w:asciiTheme="majorHAnsi" w:eastAsia="Times New Roman" w:hAnsiTheme="majorHAnsi" w:cstheme="majorHAnsi"/>
          <w:sz w:val="21"/>
          <w:szCs w:val="21"/>
          <w:vertAlign w:val="superscript"/>
        </w:rPr>
        <w:t>3</w:t>
      </w:r>
      <w:r>
        <w:rPr>
          <w:rFonts w:asciiTheme="majorHAnsi" w:eastAsia="Times New Roman" w:hAnsiTheme="majorHAnsi" w:cstheme="majorHAnsi"/>
          <w:sz w:val="21"/>
          <w:szCs w:val="21"/>
        </w:rPr>
        <w:t xml:space="preserve">but God said, “You shall not eat of the fruit of the tree that is in the middle of the garden, nor shall you touch it, or you shall die.” ’ </w:t>
      </w:r>
      <w:r>
        <w:rPr>
          <w:rFonts w:asciiTheme="majorHAnsi" w:eastAsia="Times New Roman" w:hAnsiTheme="majorHAnsi" w:cstheme="majorHAnsi"/>
          <w:sz w:val="21"/>
          <w:szCs w:val="21"/>
          <w:vertAlign w:val="superscript"/>
        </w:rPr>
        <w:t>4</w:t>
      </w:r>
      <w:r>
        <w:rPr>
          <w:rFonts w:asciiTheme="majorHAnsi" w:eastAsia="Times New Roman" w:hAnsiTheme="majorHAnsi" w:cstheme="majorHAnsi"/>
          <w:sz w:val="21"/>
          <w:szCs w:val="21"/>
        </w:rPr>
        <w:t xml:space="preserve">But the serpent said to the woman, ‘You will not die; </w:t>
      </w:r>
      <w:r>
        <w:rPr>
          <w:rFonts w:asciiTheme="majorHAnsi" w:eastAsia="Times New Roman" w:hAnsiTheme="majorHAnsi" w:cstheme="majorHAnsi"/>
          <w:sz w:val="21"/>
          <w:szCs w:val="21"/>
          <w:vertAlign w:val="superscript"/>
        </w:rPr>
        <w:t>5</w:t>
      </w:r>
      <w:r>
        <w:rPr>
          <w:rFonts w:asciiTheme="majorHAnsi" w:eastAsia="Times New Roman" w:hAnsiTheme="majorHAnsi" w:cstheme="majorHAnsi"/>
          <w:sz w:val="21"/>
          <w:szCs w:val="21"/>
        </w:rPr>
        <w:t xml:space="preserve">for God knows that when you eat of it your eyes will be opened, and you will be like God, knowing good and evil.’ </w:t>
      </w:r>
      <w:r>
        <w:rPr>
          <w:rFonts w:asciiTheme="majorHAnsi" w:eastAsia="Times New Roman" w:hAnsiTheme="majorHAnsi" w:cstheme="majorHAnsi"/>
          <w:sz w:val="21"/>
          <w:szCs w:val="21"/>
          <w:vertAlign w:val="superscript"/>
        </w:rPr>
        <w:t>6</w:t>
      </w:r>
      <w:r>
        <w:rPr>
          <w:rFonts w:asciiTheme="majorHAnsi" w:eastAsia="Times New Roman" w:hAnsiTheme="majorHAnsi" w:cstheme="majorHAnsi"/>
          <w:sz w:val="21"/>
          <w:szCs w:val="21"/>
        </w:rPr>
        <w:t xml:space="preserve">So when the woman saw that the tree was good for food, and that it was a delight to the eyes, and that the tree was to be desired to make one wise, she took of its fruit and ate; and she also gave some to her husband, who was with her, and he ate. </w:t>
      </w:r>
      <w:r>
        <w:rPr>
          <w:rFonts w:asciiTheme="majorHAnsi" w:eastAsia="Times New Roman" w:hAnsiTheme="majorHAnsi" w:cstheme="majorHAnsi"/>
          <w:sz w:val="21"/>
          <w:szCs w:val="21"/>
          <w:vertAlign w:val="superscript"/>
        </w:rPr>
        <w:t>7</w:t>
      </w:r>
      <w:r>
        <w:rPr>
          <w:rFonts w:asciiTheme="majorHAnsi" w:eastAsia="Times New Roman" w:hAnsiTheme="majorHAnsi" w:cstheme="majorHAnsi"/>
          <w:sz w:val="21"/>
          <w:szCs w:val="21"/>
        </w:rPr>
        <w:t xml:space="preserve">Then the eyes of both were opened, and they knew that they were naked; and they sewed fig leaves together and made loincloths for themselves. </w:t>
      </w:r>
    </w:p>
    <w:p w14:paraId="2C60BDDF" w14:textId="77777777" w:rsidR="00A65FDE" w:rsidRDefault="00000000">
      <w:pPr>
        <w:spacing w:after="113" w:line="240" w:lineRule="auto"/>
        <w:rPr>
          <w:sz w:val="21"/>
          <w:szCs w:val="21"/>
        </w:rPr>
      </w:pPr>
      <w:r>
        <w:rPr>
          <w:rFonts w:asciiTheme="majorHAnsi" w:hAnsiTheme="majorHAnsi" w:cstheme="majorHAnsi"/>
          <w:sz w:val="21"/>
          <w:szCs w:val="21"/>
        </w:rPr>
        <w:t xml:space="preserve">Hear the word of the </w:t>
      </w:r>
      <w:proofErr w:type="gramStart"/>
      <w:r>
        <w:rPr>
          <w:rFonts w:asciiTheme="majorHAnsi" w:hAnsiTheme="majorHAnsi" w:cstheme="majorHAnsi"/>
          <w:sz w:val="21"/>
          <w:szCs w:val="21"/>
        </w:rPr>
        <w:t xml:space="preserve">Lord,   </w:t>
      </w:r>
      <w:proofErr w:type="gramEnd"/>
      <w:r>
        <w:rPr>
          <w:rFonts w:asciiTheme="majorHAnsi" w:hAnsiTheme="majorHAnsi" w:cstheme="majorHAnsi"/>
          <w:sz w:val="21"/>
          <w:szCs w:val="21"/>
        </w:rPr>
        <w:t xml:space="preserve">         </w:t>
      </w:r>
      <w:r>
        <w:rPr>
          <w:rFonts w:asciiTheme="majorHAnsi" w:hAnsiTheme="majorHAnsi" w:cstheme="majorHAnsi"/>
          <w:b/>
          <w:bCs/>
          <w:i/>
          <w:iCs/>
          <w:sz w:val="21"/>
          <w:szCs w:val="21"/>
        </w:rPr>
        <w:t>Thanks be to God</w:t>
      </w:r>
    </w:p>
    <w:p w14:paraId="1660D92C" w14:textId="77777777" w:rsidR="00A65FDE" w:rsidRDefault="00000000">
      <w:pPr>
        <w:spacing w:after="0" w:line="240" w:lineRule="auto"/>
        <w:rPr>
          <w:sz w:val="21"/>
          <w:szCs w:val="21"/>
        </w:rPr>
      </w:pPr>
      <w:r>
        <w:rPr>
          <w:rFonts w:asciiTheme="majorHAnsi" w:eastAsia="Times New Roman" w:hAnsiTheme="majorHAnsi" w:cstheme="majorHAnsi"/>
          <w:b/>
          <w:bCs/>
          <w:sz w:val="21"/>
          <w:szCs w:val="21"/>
          <w:u w:val="single"/>
        </w:rPr>
        <w:t>Psalm 32</w:t>
      </w:r>
    </w:p>
    <w:p w14:paraId="1C783990" w14:textId="77777777" w:rsidR="00A65FDE" w:rsidRDefault="00000000">
      <w:pPr>
        <w:spacing w:after="0" w:line="240" w:lineRule="auto"/>
        <w:rPr>
          <w:sz w:val="21"/>
          <w:szCs w:val="21"/>
        </w:rPr>
      </w:pPr>
      <w:r>
        <w:rPr>
          <w:rFonts w:asciiTheme="majorHAnsi" w:hAnsiTheme="majorHAnsi" w:cstheme="majorHAnsi"/>
          <w:sz w:val="21"/>
          <w:szCs w:val="21"/>
          <w:vertAlign w:val="superscript"/>
        </w:rPr>
        <w:t>1</w:t>
      </w:r>
      <w:r>
        <w:rPr>
          <w:rFonts w:asciiTheme="majorHAnsi" w:hAnsiTheme="majorHAnsi" w:cstheme="majorHAnsi"/>
          <w:sz w:val="21"/>
          <w:szCs w:val="21"/>
        </w:rPr>
        <w:t xml:space="preserve"> Blessed are those whose sin is forgiven:</w:t>
      </w:r>
    </w:p>
    <w:p w14:paraId="4B451537" w14:textId="77777777" w:rsidR="00A65FDE" w:rsidRDefault="00000000">
      <w:pPr>
        <w:spacing w:after="0" w:line="240" w:lineRule="auto"/>
        <w:rPr>
          <w:sz w:val="21"/>
          <w:szCs w:val="21"/>
        </w:rPr>
      </w:pPr>
      <w:r>
        <w:rPr>
          <w:rFonts w:asciiTheme="majorHAnsi" w:hAnsiTheme="majorHAnsi" w:cstheme="majorHAnsi"/>
          <w:b/>
          <w:bCs/>
          <w:i/>
          <w:iCs/>
          <w:sz w:val="21"/>
          <w:szCs w:val="21"/>
        </w:rPr>
        <w:tab/>
        <w:t>whose iniquity is put away.</w:t>
      </w:r>
    </w:p>
    <w:p w14:paraId="344BB8E5" w14:textId="77777777" w:rsidR="00A65FDE" w:rsidRDefault="00000000">
      <w:pPr>
        <w:spacing w:after="0" w:line="240" w:lineRule="auto"/>
        <w:rPr>
          <w:sz w:val="21"/>
          <w:szCs w:val="21"/>
        </w:rPr>
      </w:pPr>
      <w:r>
        <w:rPr>
          <w:rFonts w:asciiTheme="majorHAnsi" w:hAnsiTheme="majorHAnsi" w:cstheme="majorHAnsi"/>
          <w:sz w:val="21"/>
          <w:szCs w:val="21"/>
          <w:vertAlign w:val="superscript"/>
        </w:rPr>
        <w:t>2</w:t>
      </w:r>
      <w:r>
        <w:rPr>
          <w:rFonts w:asciiTheme="majorHAnsi" w:hAnsiTheme="majorHAnsi" w:cstheme="majorHAnsi"/>
          <w:sz w:val="21"/>
          <w:szCs w:val="21"/>
        </w:rPr>
        <w:t xml:space="preserve"> Blessed are those to whom the Lord imputes no blame:</w:t>
      </w:r>
    </w:p>
    <w:p w14:paraId="580101D5" w14:textId="77777777" w:rsidR="00A65FDE" w:rsidRDefault="00000000">
      <w:pPr>
        <w:spacing w:after="0" w:line="240" w:lineRule="auto"/>
        <w:rPr>
          <w:sz w:val="21"/>
          <w:szCs w:val="21"/>
        </w:rPr>
      </w:pPr>
      <w:r>
        <w:rPr>
          <w:rFonts w:asciiTheme="majorHAnsi" w:hAnsiTheme="majorHAnsi" w:cstheme="majorHAnsi"/>
          <w:b/>
          <w:bCs/>
          <w:i/>
          <w:iCs/>
          <w:sz w:val="21"/>
          <w:szCs w:val="21"/>
        </w:rPr>
        <w:tab/>
        <w:t xml:space="preserve">and in whose </w:t>
      </w:r>
      <w:proofErr w:type="gramStart"/>
      <w:r>
        <w:rPr>
          <w:rFonts w:asciiTheme="majorHAnsi" w:hAnsiTheme="majorHAnsi" w:cstheme="majorHAnsi"/>
          <w:b/>
          <w:bCs/>
          <w:i/>
          <w:iCs/>
          <w:sz w:val="21"/>
          <w:szCs w:val="21"/>
        </w:rPr>
        <w:t>spirit</w:t>
      </w:r>
      <w:proofErr w:type="gramEnd"/>
      <w:r>
        <w:rPr>
          <w:rFonts w:asciiTheme="majorHAnsi" w:hAnsiTheme="majorHAnsi" w:cstheme="majorHAnsi"/>
          <w:b/>
          <w:bCs/>
          <w:i/>
          <w:iCs/>
          <w:sz w:val="21"/>
          <w:szCs w:val="21"/>
        </w:rPr>
        <w:t xml:space="preserve"> there is no guile.</w:t>
      </w:r>
    </w:p>
    <w:p w14:paraId="39B01DA6" w14:textId="77777777" w:rsidR="00A65FDE" w:rsidRDefault="00000000">
      <w:pPr>
        <w:spacing w:after="0" w:line="240" w:lineRule="auto"/>
        <w:rPr>
          <w:sz w:val="21"/>
          <w:szCs w:val="21"/>
        </w:rPr>
      </w:pPr>
      <w:r>
        <w:rPr>
          <w:rFonts w:asciiTheme="majorHAnsi" w:hAnsiTheme="majorHAnsi" w:cstheme="majorHAnsi"/>
          <w:sz w:val="21"/>
          <w:szCs w:val="21"/>
          <w:vertAlign w:val="superscript"/>
        </w:rPr>
        <w:t>3</w:t>
      </w:r>
      <w:r>
        <w:rPr>
          <w:rFonts w:asciiTheme="majorHAnsi" w:hAnsiTheme="majorHAnsi" w:cstheme="majorHAnsi"/>
          <w:sz w:val="21"/>
          <w:szCs w:val="21"/>
        </w:rPr>
        <w:t xml:space="preserve"> For whilst I held my tongue:</w:t>
      </w:r>
    </w:p>
    <w:p w14:paraId="346E37E8" w14:textId="77777777" w:rsidR="00A65FDE" w:rsidRDefault="00000000">
      <w:pPr>
        <w:spacing w:after="0" w:line="240" w:lineRule="auto"/>
        <w:rPr>
          <w:sz w:val="21"/>
          <w:szCs w:val="21"/>
        </w:rPr>
      </w:pPr>
      <w:r>
        <w:rPr>
          <w:rFonts w:asciiTheme="majorHAnsi" w:hAnsiTheme="majorHAnsi" w:cstheme="majorHAnsi"/>
          <w:b/>
          <w:bCs/>
          <w:i/>
          <w:iCs/>
          <w:sz w:val="21"/>
          <w:szCs w:val="21"/>
        </w:rPr>
        <w:tab/>
        <w:t xml:space="preserve">my bones wasted away with my daily </w:t>
      </w:r>
      <w:r>
        <w:rPr>
          <w:rFonts w:asciiTheme="majorHAnsi" w:hAnsiTheme="majorHAnsi" w:cstheme="majorHAnsi"/>
          <w:b/>
          <w:bCs/>
          <w:i/>
          <w:iCs/>
          <w:sz w:val="21"/>
          <w:szCs w:val="21"/>
        </w:rPr>
        <w:tab/>
        <w:t>complaining.</w:t>
      </w:r>
    </w:p>
    <w:p w14:paraId="03638784" w14:textId="77777777" w:rsidR="00A65FDE" w:rsidRDefault="00A65FDE">
      <w:pPr>
        <w:spacing w:after="0" w:line="240" w:lineRule="auto"/>
        <w:rPr>
          <w:rFonts w:asciiTheme="majorHAnsi" w:hAnsiTheme="majorHAnsi" w:cstheme="majorHAnsi"/>
          <w:vertAlign w:val="superscript"/>
        </w:rPr>
      </w:pPr>
    </w:p>
    <w:p w14:paraId="1C528A54" w14:textId="77777777" w:rsidR="00A65FDE" w:rsidRDefault="00000000">
      <w:pPr>
        <w:spacing w:after="0" w:line="240" w:lineRule="auto"/>
        <w:rPr>
          <w:sz w:val="21"/>
          <w:szCs w:val="21"/>
        </w:rPr>
      </w:pPr>
      <w:r>
        <w:rPr>
          <w:rFonts w:asciiTheme="majorHAnsi" w:hAnsiTheme="majorHAnsi" w:cstheme="majorHAnsi"/>
          <w:sz w:val="21"/>
          <w:szCs w:val="21"/>
          <w:vertAlign w:val="superscript"/>
        </w:rPr>
        <w:t>4</w:t>
      </w:r>
      <w:r>
        <w:rPr>
          <w:rFonts w:asciiTheme="majorHAnsi" w:hAnsiTheme="majorHAnsi" w:cstheme="majorHAnsi"/>
          <w:sz w:val="21"/>
          <w:szCs w:val="21"/>
        </w:rPr>
        <w:t xml:space="preserve"> Your hand was heavy upon me day and night:</w:t>
      </w:r>
    </w:p>
    <w:p w14:paraId="259174E9" w14:textId="77777777" w:rsidR="00A65FDE" w:rsidRDefault="00000000">
      <w:pPr>
        <w:spacing w:after="0" w:line="240" w:lineRule="auto"/>
        <w:rPr>
          <w:sz w:val="21"/>
          <w:szCs w:val="21"/>
        </w:rPr>
      </w:pPr>
      <w:r>
        <w:rPr>
          <w:rFonts w:asciiTheme="majorHAnsi" w:hAnsiTheme="majorHAnsi" w:cstheme="majorHAnsi"/>
          <w:b/>
          <w:bCs/>
          <w:i/>
          <w:iCs/>
          <w:sz w:val="21"/>
          <w:szCs w:val="21"/>
        </w:rPr>
        <w:tab/>
        <w:t xml:space="preserve">and my moisture was dried up like a drought in </w:t>
      </w:r>
      <w:r>
        <w:rPr>
          <w:rFonts w:asciiTheme="majorHAnsi" w:hAnsiTheme="majorHAnsi" w:cstheme="majorHAnsi"/>
          <w:b/>
          <w:bCs/>
          <w:i/>
          <w:iCs/>
          <w:sz w:val="21"/>
          <w:szCs w:val="21"/>
        </w:rPr>
        <w:tab/>
        <w:t>summer.</w:t>
      </w:r>
    </w:p>
    <w:p w14:paraId="583ED18E" w14:textId="77777777" w:rsidR="00A65FDE" w:rsidRDefault="00000000">
      <w:pPr>
        <w:spacing w:after="0" w:line="240" w:lineRule="auto"/>
        <w:rPr>
          <w:sz w:val="21"/>
          <w:szCs w:val="21"/>
        </w:rPr>
      </w:pPr>
      <w:r>
        <w:rPr>
          <w:rFonts w:asciiTheme="majorHAnsi" w:hAnsiTheme="majorHAnsi" w:cstheme="majorHAnsi"/>
          <w:sz w:val="21"/>
          <w:szCs w:val="21"/>
          <w:vertAlign w:val="superscript"/>
        </w:rPr>
        <w:t>5</w:t>
      </w:r>
      <w:r>
        <w:rPr>
          <w:rFonts w:asciiTheme="majorHAnsi" w:hAnsiTheme="majorHAnsi" w:cstheme="majorHAnsi"/>
          <w:sz w:val="21"/>
          <w:szCs w:val="21"/>
        </w:rPr>
        <w:t xml:space="preserve"> Then I acknowledged my sin to you:</w:t>
      </w:r>
    </w:p>
    <w:p w14:paraId="7CFA164A" w14:textId="77777777" w:rsidR="00A65FDE" w:rsidRDefault="00000000">
      <w:pPr>
        <w:spacing w:after="0" w:line="240" w:lineRule="auto"/>
        <w:rPr>
          <w:sz w:val="21"/>
          <w:szCs w:val="21"/>
        </w:rPr>
      </w:pPr>
      <w:r>
        <w:rPr>
          <w:rFonts w:asciiTheme="majorHAnsi" w:hAnsiTheme="majorHAnsi" w:cstheme="majorHAnsi"/>
          <w:b/>
          <w:bCs/>
          <w:i/>
          <w:iCs/>
          <w:sz w:val="21"/>
          <w:szCs w:val="21"/>
        </w:rPr>
        <w:tab/>
        <w:t xml:space="preserve">and my iniquity I did not </w:t>
      </w:r>
      <w:proofErr w:type="gramStart"/>
      <w:r>
        <w:rPr>
          <w:rFonts w:asciiTheme="majorHAnsi" w:hAnsiTheme="majorHAnsi" w:cstheme="majorHAnsi"/>
          <w:b/>
          <w:bCs/>
          <w:i/>
          <w:iCs/>
          <w:sz w:val="21"/>
          <w:szCs w:val="21"/>
        </w:rPr>
        <w:t>hide;</w:t>
      </w:r>
      <w:proofErr w:type="gramEnd"/>
    </w:p>
    <w:p w14:paraId="21360FB1" w14:textId="77777777" w:rsidR="00A65FDE" w:rsidRDefault="00000000">
      <w:pPr>
        <w:spacing w:after="0" w:line="240" w:lineRule="auto"/>
        <w:rPr>
          <w:sz w:val="21"/>
          <w:szCs w:val="21"/>
        </w:rPr>
      </w:pPr>
      <w:r>
        <w:rPr>
          <w:rFonts w:asciiTheme="majorHAnsi" w:hAnsiTheme="majorHAnsi" w:cstheme="majorHAnsi"/>
          <w:sz w:val="21"/>
          <w:szCs w:val="21"/>
          <w:vertAlign w:val="superscript"/>
        </w:rPr>
        <w:t>6</w:t>
      </w:r>
      <w:r>
        <w:rPr>
          <w:rFonts w:asciiTheme="majorHAnsi" w:hAnsiTheme="majorHAnsi" w:cstheme="majorHAnsi"/>
          <w:sz w:val="21"/>
          <w:szCs w:val="21"/>
        </w:rPr>
        <w:t xml:space="preserve"> I said ‘I will confess my transgressions to the Lord’:</w:t>
      </w:r>
    </w:p>
    <w:p w14:paraId="3204C80D" w14:textId="77777777" w:rsidR="00A65FDE" w:rsidRDefault="00000000">
      <w:pPr>
        <w:spacing w:after="0" w:line="240" w:lineRule="auto"/>
        <w:rPr>
          <w:sz w:val="21"/>
          <w:szCs w:val="21"/>
        </w:rPr>
      </w:pPr>
      <w:r>
        <w:rPr>
          <w:rFonts w:asciiTheme="majorHAnsi" w:hAnsiTheme="majorHAnsi" w:cstheme="majorHAnsi"/>
          <w:b/>
          <w:bCs/>
          <w:i/>
          <w:iCs/>
          <w:sz w:val="21"/>
          <w:szCs w:val="21"/>
        </w:rPr>
        <w:tab/>
        <w:t xml:space="preserve">and </w:t>
      </w:r>
      <w:proofErr w:type="gramStart"/>
      <w:r>
        <w:rPr>
          <w:rFonts w:asciiTheme="majorHAnsi" w:hAnsiTheme="majorHAnsi" w:cstheme="majorHAnsi"/>
          <w:b/>
          <w:bCs/>
          <w:i/>
          <w:iCs/>
          <w:sz w:val="21"/>
          <w:szCs w:val="21"/>
        </w:rPr>
        <w:t>so</w:t>
      </w:r>
      <w:proofErr w:type="gramEnd"/>
      <w:r>
        <w:rPr>
          <w:rFonts w:asciiTheme="majorHAnsi" w:hAnsiTheme="majorHAnsi" w:cstheme="majorHAnsi"/>
          <w:b/>
          <w:bCs/>
          <w:i/>
          <w:iCs/>
          <w:sz w:val="21"/>
          <w:szCs w:val="21"/>
        </w:rPr>
        <w:t xml:space="preserve"> you forgave the wickedness of my sin.</w:t>
      </w:r>
    </w:p>
    <w:p w14:paraId="7C7B70E3" w14:textId="77777777" w:rsidR="00A65FDE" w:rsidRDefault="00000000">
      <w:pPr>
        <w:spacing w:after="0" w:line="240" w:lineRule="auto"/>
        <w:rPr>
          <w:sz w:val="21"/>
          <w:szCs w:val="21"/>
        </w:rPr>
      </w:pPr>
      <w:r>
        <w:rPr>
          <w:rFonts w:asciiTheme="majorHAnsi" w:hAnsiTheme="majorHAnsi" w:cstheme="majorHAnsi"/>
          <w:sz w:val="21"/>
          <w:szCs w:val="21"/>
          <w:vertAlign w:val="superscript"/>
        </w:rPr>
        <w:t>7</w:t>
      </w:r>
      <w:r>
        <w:rPr>
          <w:rFonts w:asciiTheme="majorHAnsi" w:hAnsiTheme="majorHAnsi" w:cstheme="majorHAnsi"/>
          <w:sz w:val="21"/>
          <w:szCs w:val="21"/>
        </w:rPr>
        <w:t xml:space="preserve"> For this cause shall everyone that is faithful</w:t>
      </w:r>
    </w:p>
    <w:p w14:paraId="26A6B053" w14:textId="77777777" w:rsidR="00A65FDE" w:rsidRDefault="00000000">
      <w:pPr>
        <w:spacing w:after="0" w:line="240" w:lineRule="auto"/>
        <w:rPr>
          <w:sz w:val="21"/>
          <w:szCs w:val="21"/>
        </w:rPr>
      </w:pPr>
      <w:r>
        <w:rPr>
          <w:rFonts w:asciiTheme="majorHAnsi" w:hAnsiTheme="majorHAnsi" w:cstheme="majorHAnsi"/>
          <w:sz w:val="21"/>
          <w:szCs w:val="21"/>
        </w:rPr>
        <w:t>make their prayer to you in the day of trouble:</w:t>
      </w:r>
    </w:p>
    <w:p w14:paraId="63C71D5E" w14:textId="77777777" w:rsidR="00A65FDE" w:rsidRDefault="00000000">
      <w:pPr>
        <w:spacing w:after="0" w:line="240" w:lineRule="auto"/>
        <w:rPr>
          <w:sz w:val="21"/>
          <w:szCs w:val="21"/>
        </w:rPr>
      </w:pPr>
      <w:r>
        <w:rPr>
          <w:rFonts w:asciiTheme="majorHAnsi" w:hAnsiTheme="majorHAnsi" w:cstheme="majorHAnsi"/>
          <w:b/>
          <w:bCs/>
          <w:i/>
          <w:iCs/>
          <w:sz w:val="21"/>
          <w:szCs w:val="21"/>
        </w:rPr>
        <w:tab/>
        <w:t>and in the time of the great water-flood,</w:t>
      </w:r>
    </w:p>
    <w:p w14:paraId="68BE8858" w14:textId="77777777" w:rsidR="00A65FDE" w:rsidRDefault="00000000">
      <w:pPr>
        <w:spacing w:after="0" w:line="240" w:lineRule="auto"/>
        <w:rPr>
          <w:sz w:val="21"/>
          <w:szCs w:val="21"/>
        </w:rPr>
      </w:pPr>
      <w:r>
        <w:rPr>
          <w:rFonts w:asciiTheme="majorHAnsi" w:hAnsiTheme="majorHAnsi" w:cstheme="majorHAnsi"/>
          <w:b/>
          <w:bCs/>
          <w:i/>
          <w:iCs/>
          <w:sz w:val="21"/>
          <w:szCs w:val="21"/>
        </w:rPr>
        <w:tab/>
        <w:t>it shall not come near them.</w:t>
      </w:r>
    </w:p>
    <w:p w14:paraId="70819911" w14:textId="77777777" w:rsidR="00A65FDE" w:rsidRDefault="00000000">
      <w:pPr>
        <w:spacing w:after="0" w:line="240" w:lineRule="auto"/>
        <w:rPr>
          <w:sz w:val="21"/>
          <w:szCs w:val="21"/>
        </w:rPr>
      </w:pPr>
      <w:r>
        <w:rPr>
          <w:rFonts w:asciiTheme="majorHAnsi" w:hAnsiTheme="majorHAnsi" w:cstheme="majorHAnsi"/>
          <w:sz w:val="21"/>
          <w:szCs w:val="21"/>
          <w:vertAlign w:val="superscript"/>
        </w:rPr>
        <w:t>8</w:t>
      </w:r>
      <w:r>
        <w:rPr>
          <w:rFonts w:asciiTheme="majorHAnsi" w:hAnsiTheme="majorHAnsi" w:cstheme="majorHAnsi"/>
          <w:sz w:val="21"/>
          <w:szCs w:val="21"/>
        </w:rPr>
        <w:t xml:space="preserve"> You are a place to hide me in,</w:t>
      </w:r>
    </w:p>
    <w:p w14:paraId="36DA201B" w14:textId="77777777" w:rsidR="00A65FDE" w:rsidRDefault="00000000">
      <w:pPr>
        <w:spacing w:after="0" w:line="240" w:lineRule="auto"/>
        <w:rPr>
          <w:sz w:val="21"/>
          <w:szCs w:val="21"/>
        </w:rPr>
      </w:pPr>
      <w:r>
        <w:rPr>
          <w:rFonts w:asciiTheme="majorHAnsi" w:hAnsiTheme="majorHAnsi" w:cstheme="majorHAnsi"/>
          <w:sz w:val="21"/>
          <w:szCs w:val="21"/>
        </w:rPr>
        <w:t>you will preserve me from trouble:</w:t>
      </w:r>
    </w:p>
    <w:p w14:paraId="690E7A42" w14:textId="77777777" w:rsidR="00A65FDE" w:rsidRDefault="00000000">
      <w:pPr>
        <w:spacing w:after="0" w:line="240" w:lineRule="auto"/>
        <w:rPr>
          <w:sz w:val="21"/>
          <w:szCs w:val="21"/>
        </w:rPr>
      </w:pPr>
      <w:r>
        <w:rPr>
          <w:rFonts w:asciiTheme="majorHAnsi" w:hAnsiTheme="majorHAnsi" w:cstheme="majorHAnsi"/>
          <w:b/>
          <w:bCs/>
          <w:i/>
          <w:iCs/>
          <w:sz w:val="21"/>
          <w:szCs w:val="21"/>
        </w:rPr>
        <w:tab/>
        <w:t xml:space="preserve">you will surround me with deliverance on every </w:t>
      </w:r>
      <w:r>
        <w:rPr>
          <w:rFonts w:asciiTheme="majorHAnsi" w:hAnsiTheme="majorHAnsi" w:cstheme="majorHAnsi"/>
          <w:b/>
          <w:bCs/>
          <w:i/>
          <w:iCs/>
          <w:sz w:val="21"/>
          <w:szCs w:val="21"/>
        </w:rPr>
        <w:tab/>
        <w:t>side.</w:t>
      </w:r>
    </w:p>
    <w:p w14:paraId="6B7516A2" w14:textId="77777777" w:rsidR="00A65FDE" w:rsidRDefault="00000000">
      <w:pPr>
        <w:spacing w:after="0" w:line="240" w:lineRule="auto"/>
        <w:rPr>
          <w:sz w:val="21"/>
          <w:szCs w:val="21"/>
        </w:rPr>
      </w:pPr>
      <w:r>
        <w:rPr>
          <w:rFonts w:asciiTheme="majorHAnsi" w:hAnsiTheme="majorHAnsi" w:cstheme="majorHAnsi"/>
          <w:sz w:val="21"/>
          <w:szCs w:val="21"/>
          <w:vertAlign w:val="superscript"/>
        </w:rPr>
        <w:t>9</w:t>
      </w:r>
      <w:r>
        <w:rPr>
          <w:rFonts w:asciiTheme="majorHAnsi" w:hAnsiTheme="majorHAnsi" w:cstheme="majorHAnsi"/>
          <w:sz w:val="21"/>
          <w:szCs w:val="21"/>
        </w:rPr>
        <w:t xml:space="preserve"> ‘I will instruct you, and direct you in the way that you should go:</w:t>
      </w:r>
    </w:p>
    <w:p w14:paraId="05F22AD5" w14:textId="77777777" w:rsidR="00A65FDE" w:rsidRDefault="00000000">
      <w:pPr>
        <w:spacing w:after="0" w:line="240" w:lineRule="auto"/>
        <w:rPr>
          <w:sz w:val="21"/>
          <w:szCs w:val="21"/>
        </w:rPr>
      </w:pPr>
      <w:r>
        <w:rPr>
          <w:rFonts w:asciiTheme="majorHAnsi" w:hAnsiTheme="majorHAnsi" w:cstheme="majorHAnsi"/>
          <w:b/>
          <w:bCs/>
          <w:i/>
          <w:iCs/>
          <w:sz w:val="21"/>
          <w:szCs w:val="21"/>
        </w:rPr>
        <w:tab/>
        <w:t xml:space="preserve">I will fasten my eye upon </w:t>
      </w:r>
      <w:proofErr w:type="gramStart"/>
      <w:r>
        <w:rPr>
          <w:rFonts w:asciiTheme="majorHAnsi" w:hAnsiTheme="majorHAnsi" w:cstheme="majorHAnsi"/>
          <w:b/>
          <w:bCs/>
          <w:i/>
          <w:iCs/>
          <w:sz w:val="21"/>
          <w:szCs w:val="21"/>
        </w:rPr>
        <w:t>you, and</w:t>
      </w:r>
      <w:proofErr w:type="gramEnd"/>
      <w:r>
        <w:rPr>
          <w:rFonts w:asciiTheme="majorHAnsi" w:hAnsiTheme="majorHAnsi" w:cstheme="majorHAnsi"/>
          <w:b/>
          <w:bCs/>
          <w:i/>
          <w:iCs/>
          <w:sz w:val="21"/>
          <w:szCs w:val="21"/>
        </w:rPr>
        <w:t xml:space="preserve"> give you </w:t>
      </w:r>
      <w:r>
        <w:rPr>
          <w:rFonts w:asciiTheme="majorHAnsi" w:hAnsiTheme="majorHAnsi" w:cstheme="majorHAnsi"/>
          <w:b/>
          <w:bCs/>
          <w:i/>
          <w:iCs/>
          <w:sz w:val="21"/>
          <w:szCs w:val="21"/>
        </w:rPr>
        <w:tab/>
        <w:t>counsel.</w:t>
      </w:r>
    </w:p>
    <w:p w14:paraId="3661E919" w14:textId="77777777" w:rsidR="00A65FDE" w:rsidRDefault="00000000">
      <w:pPr>
        <w:spacing w:after="0" w:line="240" w:lineRule="auto"/>
        <w:rPr>
          <w:sz w:val="21"/>
          <w:szCs w:val="21"/>
        </w:rPr>
      </w:pPr>
      <w:r>
        <w:rPr>
          <w:rFonts w:asciiTheme="majorHAnsi" w:hAnsiTheme="majorHAnsi" w:cstheme="majorHAnsi"/>
          <w:sz w:val="21"/>
          <w:szCs w:val="21"/>
          <w:vertAlign w:val="superscript"/>
        </w:rPr>
        <w:t>10</w:t>
      </w:r>
      <w:r>
        <w:rPr>
          <w:rFonts w:asciiTheme="majorHAnsi" w:hAnsiTheme="majorHAnsi" w:cstheme="majorHAnsi"/>
          <w:sz w:val="21"/>
          <w:szCs w:val="21"/>
        </w:rPr>
        <w:t xml:space="preserve"> ‘Be not like horse or mule, that have no understanding:</w:t>
      </w:r>
    </w:p>
    <w:p w14:paraId="65383501" w14:textId="77777777" w:rsidR="00A65FDE" w:rsidRDefault="00000000">
      <w:pPr>
        <w:spacing w:after="0" w:line="240" w:lineRule="auto"/>
        <w:rPr>
          <w:sz w:val="21"/>
          <w:szCs w:val="21"/>
        </w:rPr>
      </w:pPr>
      <w:r>
        <w:rPr>
          <w:rFonts w:asciiTheme="majorHAnsi" w:hAnsiTheme="majorHAnsi" w:cstheme="majorHAnsi"/>
          <w:b/>
          <w:bCs/>
          <w:i/>
          <w:iCs/>
          <w:sz w:val="21"/>
          <w:szCs w:val="21"/>
        </w:rPr>
        <w:tab/>
        <w:t xml:space="preserve">whose forward course must be curbed with bit </w:t>
      </w:r>
      <w:r>
        <w:rPr>
          <w:rFonts w:asciiTheme="majorHAnsi" w:hAnsiTheme="majorHAnsi" w:cstheme="majorHAnsi"/>
          <w:b/>
          <w:bCs/>
          <w:i/>
          <w:iCs/>
          <w:sz w:val="21"/>
          <w:szCs w:val="21"/>
        </w:rPr>
        <w:tab/>
        <w:t>and bridle.’</w:t>
      </w:r>
    </w:p>
    <w:p w14:paraId="385647CC" w14:textId="77777777" w:rsidR="00A65FDE" w:rsidRDefault="00000000">
      <w:pPr>
        <w:spacing w:after="0" w:line="240" w:lineRule="auto"/>
        <w:rPr>
          <w:sz w:val="21"/>
          <w:szCs w:val="21"/>
        </w:rPr>
      </w:pPr>
      <w:r>
        <w:rPr>
          <w:rFonts w:asciiTheme="majorHAnsi" w:hAnsiTheme="majorHAnsi" w:cstheme="majorHAnsi"/>
          <w:sz w:val="21"/>
          <w:szCs w:val="21"/>
          <w:vertAlign w:val="superscript"/>
        </w:rPr>
        <w:t>11</w:t>
      </w:r>
      <w:r>
        <w:rPr>
          <w:rFonts w:asciiTheme="majorHAnsi" w:hAnsiTheme="majorHAnsi" w:cstheme="majorHAnsi"/>
          <w:sz w:val="21"/>
          <w:szCs w:val="21"/>
        </w:rPr>
        <w:t xml:space="preserve"> Great tribulations remain for the ungodly:</w:t>
      </w:r>
    </w:p>
    <w:p w14:paraId="610D2E2E" w14:textId="77777777" w:rsidR="00A65FDE" w:rsidRDefault="00000000">
      <w:pPr>
        <w:spacing w:after="0" w:line="240" w:lineRule="auto"/>
        <w:rPr>
          <w:sz w:val="21"/>
          <w:szCs w:val="21"/>
        </w:rPr>
      </w:pPr>
      <w:r>
        <w:rPr>
          <w:rFonts w:asciiTheme="majorHAnsi" w:hAnsiTheme="majorHAnsi" w:cstheme="majorHAnsi"/>
          <w:b/>
          <w:bCs/>
          <w:i/>
          <w:iCs/>
          <w:sz w:val="21"/>
          <w:szCs w:val="21"/>
        </w:rPr>
        <w:tab/>
        <w:t>but whoever puts their trust in the Lord,</w:t>
      </w:r>
    </w:p>
    <w:p w14:paraId="51B18914" w14:textId="77777777" w:rsidR="00A65FDE" w:rsidRDefault="00000000">
      <w:pPr>
        <w:spacing w:after="0" w:line="240" w:lineRule="auto"/>
        <w:rPr>
          <w:sz w:val="21"/>
          <w:szCs w:val="21"/>
        </w:rPr>
      </w:pPr>
      <w:r>
        <w:rPr>
          <w:rFonts w:asciiTheme="majorHAnsi" w:hAnsiTheme="majorHAnsi" w:cstheme="majorHAnsi"/>
          <w:b/>
          <w:bCs/>
          <w:i/>
          <w:iCs/>
          <w:sz w:val="21"/>
          <w:szCs w:val="21"/>
        </w:rPr>
        <w:tab/>
        <w:t>mercy embraces them on every side.</w:t>
      </w:r>
    </w:p>
    <w:p w14:paraId="22E4B376" w14:textId="77777777" w:rsidR="00A65FDE" w:rsidRDefault="00000000">
      <w:pPr>
        <w:spacing w:after="0" w:line="240" w:lineRule="auto"/>
        <w:rPr>
          <w:sz w:val="21"/>
          <w:szCs w:val="21"/>
        </w:rPr>
      </w:pPr>
      <w:r>
        <w:rPr>
          <w:rFonts w:asciiTheme="majorHAnsi" w:hAnsiTheme="majorHAnsi" w:cstheme="majorHAnsi"/>
          <w:sz w:val="21"/>
          <w:szCs w:val="21"/>
          <w:vertAlign w:val="superscript"/>
        </w:rPr>
        <w:t>12</w:t>
      </w:r>
      <w:r>
        <w:rPr>
          <w:rFonts w:asciiTheme="majorHAnsi" w:hAnsiTheme="majorHAnsi" w:cstheme="majorHAnsi"/>
          <w:sz w:val="21"/>
          <w:szCs w:val="21"/>
        </w:rPr>
        <w:t xml:space="preserve"> Rejoice in the Lord, </w:t>
      </w:r>
      <w:proofErr w:type="gramStart"/>
      <w:r>
        <w:rPr>
          <w:rFonts w:asciiTheme="majorHAnsi" w:hAnsiTheme="majorHAnsi" w:cstheme="majorHAnsi"/>
          <w:sz w:val="21"/>
          <w:szCs w:val="21"/>
        </w:rPr>
        <w:t>you</w:t>
      </w:r>
      <w:proofErr w:type="gramEnd"/>
      <w:r>
        <w:rPr>
          <w:rFonts w:asciiTheme="majorHAnsi" w:hAnsiTheme="majorHAnsi" w:cstheme="majorHAnsi"/>
          <w:sz w:val="21"/>
          <w:szCs w:val="21"/>
        </w:rPr>
        <w:t xml:space="preserve"> righteous, and be glad:</w:t>
      </w:r>
    </w:p>
    <w:p w14:paraId="3AC57EA0" w14:textId="77777777" w:rsidR="00A65FDE" w:rsidRDefault="00000000">
      <w:pPr>
        <w:spacing w:after="113" w:line="240" w:lineRule="auto"/>
        <w:rPr>
          <w:sz w:val="21"/>
          <w:szCs w:val="21"/>
        </w:rPr>
      </w:pPr>
      <w:r>
        <w:rPr>
          <w:rFonts w:asciiTheme="majorHAnsi" w:hAnsiTheme="majorHAnsi" w:cstheme="majorHAnsi"/>
          <w:b/>
          <w:bCs/>
          <w:i/>
          <w:iCs/>
          <w:sz w:val="21"/>
          <w:szCs w:val="21"/>
        </w:rPr>
        <w:tab/>
        <w:t>and shout for joy, all you that are true of heart.</w:t>
      </w:r>
    </w:p>
    <w:p w14:paraId="459781E9" w14:textId="77777777" w:rsidR="00A65FDE" w:rsidRDefault="00000000">
      <w:pPr>
        <w:spacing w:after="0" w:line="240" w:lineRule="auto"/>
      </w:pPr>
      <w:r>
        <w:rPr>
          <w:rStyle w:val="Strong"/>
          <w:rFonts w:asciiTheme="majorHAnsi" w:eastAsia="Times New Roman" w:hAnsiTheme="majorHAnsi" w:cstheme="majorHAnsi"/>
          <w:sz w:val="21"/>
          <w:szCs w:val="21"/>
          <w:u w:val="single"/>
        </w:rPr>
        <w:t>The Second Reading is from Romans 5:12-21</w:t>
      </w:r>
    </w:p>
    <w:p w14:paraId="605FB3EA" w14:textId="77777777" w:rsidR="00A65FDE" w:rsidRDefault="00000000">
      <w:pPr>
        <w:spacing w:after="0" w:line="240" w:lineRule="auto"/>
        <w:rPr>
          <w:sz w:val="21"/>
          <w:szCs w:val="21"/>
        </w:rPr>
      </w:pPr>
      <w:r>
        <w:rPr>
          <w:rFonts w:asciiTheme="majorHAnsi" w:eastAsia="Times New Roman" w:hAnsiTheme="majorHAnsi" w:cstheme="majorHAnsi"/>
          <w:sz w:val="21"/>
          <w:szCs w:val="21"/>
          <w:vertAlign w:val="superscript"/>
        </w:rPr>
        <w:t>12</w:t>
      </w:r>
      <w:r>
        <w:rPr>
          <w:rFonts w:asciiTheme="majorHAnsi" w:eastAsia="Times New Roman" w:hAnsiTheme="majorHAnsi" w:cstheme="majorHAnsi"/>
          <w:sz w:val="21"/>
          <w:szCs w:val="21"/>
        </w:rPr>
        <w:t xml:space="preserve">Therefore, just as sin came into the world through one man, and death came through sin, and so death spread to all because all have sinned— </w:t>
      </w:r>
      <w:r>
        <w:rPr>
          <w:rFonts w:asciiTheme="majorHAnsi" w:eastAsia="Times New Roman" w:hAnsiTheme="majorHAnsi" w:cstheme="majorHAnsi"/>
          <w:sz w:val="21"/>
          <w:szCs w:val="21"/>
          <w:vertAlign w:val="superscript"/>
        </w:rPr>
        <w:t>13</w:t>
      </w:r>
      <w:r>
        <w:rPr>
          <w:rFonts w:asciiTheme="majorHAnsi" w:eastAsia="Times New Roman" w:hAnsiTheme="majorHAnsi" w:cstheme="majorHAnsi"/>
          <w:sz w:val="21"/>
          <w:szCs w:val="21"/>
        </w:rPr>
        <w:t xml:space="preserve">sin was indeed in the world before the law, but sin is not reckoned when there is no law. </w:t>
      </w:r>
      <w:r>
        <w:rPr>
          <w:rFonts w:asciiTheme="majorHAnsi" w:eastAsia="Times New Roman" w:hAnsiTheme="majorHAnsi" w:cstheme="majorHAnsi"/>
          <w:sz w:val="21"/>
          <w:szCs w:val="21"/>
          <w:vertAlign w:val="superscript"/>
        </w:rPr>
        <w:t>14</w:t>
      </w:r>
      <w:r>
        <w:rPr>
          <w:rFonts w:asciiTheme="majorHAnsi" w:eastAsia="Times New Roman" w:hAnsiTheme="majorHAnsi" w:cstheme="majorHAnsi"/>
          <w:sz w:val="21"/>
          <w:szCs w:val="21"/>
        </w:rPr>
        <w:t xml:space="preserve">Yet death exercised dominion from Adam to Moses, even over those whose sins were not like the transgression of Adam, who is a type of the one who was to come. </w:t>
      </w:r>
      <w:r>
        <w:rPr>
          <w:rFonts w:asciiTheme="majorHAnsi" w:eastAsia="Times New Roman" w:hAnsiTheme="majorHAnsi" w:cstheme="majorHAnsi"/>
          <w:sz w:val="21"/>
          <w:szCs w:val="21"/>
          <w:vertAlign w:val="superscript"/>
        </w:rPr>
        <w:t>15</w:t>
      </w:r>
      <w:r>
        <w:rPr>
          <w:rFonts w:asciiTheme="majorHAnsi" w:eastAsia="Times New Roman" w:hAnsiTheme="majorHAnsi" w:cstheme="majorHAnsi"/>
          <w:sz w:val="21"/>
          <w:szCs w:val="21"/>
        </w:rPr>
        <w:t xml:space="preserve">But the </w:t>
      </w:r>
      <w:proofErr w:type="gramStart"/>
      <w:r>
        <w:rPr>
          <w:rFonts w:asciiTheme="majorHAnsi" w:eastAsia="Times New Roman" w:hAnsiTheme="majorHAnsi" w:cstheme="majorHAnsi"/>
          <w:sz w:val="21"/>
          <w:szCs w:val="21"/>
        </w:rPr>
        <w:t>free gift</w:t>
      </w:r>
      <w:proofErr w:type="gramEnd"/>
      <w:r>
        <w:rPr>
          <w:rFonts w:asciiTheme="majorHAnsi" w:eastAsia="Times New Roman" w:hAnsiTheme="majorHAnsi" w:cstheme="majorHAnsi"/>
          <w:sz w:val="21"/>
          <w:szCs w:val="21"/>
        </w:rPr>
        <w:t xml:space="preserve"> is not like the trespass. For if the many died through the one man’s trespass, much more surely have the grace of God and the </w:t>
      </w:r>
      <w:proofErr w:type="gramStart"/>
      <w:r>
        <w:rPr>
          <w:rFonts w:asciiTheme="majorHAnsi" w:eastAsia="Times New Roman" w:hAnsiTheme="majorHAnsi" w:cstheme="majorHAnsi"/>
          <w:sz w:val="21"/>
          <w:szCs w:val="21"/>
        </w:rPr>
        <w:t>free gift</w:t>
      </w:r>
      <w:proofErr w:type="gramEnd"/>
      <w:r>
        <w:rPr>
          <w:rFonts w:asciiTheme="majorHAnsi" w:eastAsia="Times New Roman" w:hAnsiTheme="majorHAnsi" w:cstheme="majorHAnsi"/>
          <w:sz w:val="21"/>
          <w:szCs w:val="21"/>
        </w:rPr>
        <w:t xml:space="preserve"> in the grace of the one man, Jesus Christ, abounded for the many. </w:t>
      </w:r>
      <w:r>
        <w:rPr>
          <w:rFonts w:asciiTheme="majorHAnsi" w:eastAsia="Times New Roman" w:hAnsiTheme="majorHAnsi" w:cstheme="majorHAnsi"/>
          <w:sz w:val="21"/>
          <w:szCs w:val="21"/>
          <w:vertAlign w:val="superscript"/>
        </w:rPr>
        <w:t>16</w:t>
      </w:r>
      <w:r>
        <w:rPr>
          <w:rFonts w:asciiTheme="majorHAnsi" w:eastAsia="Times New Roman" w:hAnsiTheme="majorHAnsi" w:cstheme="majorHAnsi"/>
          <w:sz w:val="21"/>
          <w:szCs w:val="21"/>
        </w:rPr>
        <w:t xml:space="preserve">And the </w:t>
      </w:r>
      <w:proofErr w:type="gramStart"/>
      <w:r>
        <w:rPr>
          <w:rFonts w:asciiTheme="majorHAnsi" w:eastAsia="Times New Roman" w:hAnsiTheme="majorHAnsi" w:cstheme="majorHAnsi"/>
          <w:sz w:val="21"/>
          <w:szCs w:val="21"/>
        </w:rPr>
        <w:t>free gift</w:t>
      </w:r>
      <w:proofErr w:type="gramEnd"/>
      <w:r>
        <w:rPr>
          <w:rFonts w:asciiTheme="majorHAnsi" w:eastAsia="Times New Roman" w:hAnsiTheme="majorHAnsi" w:cstheme="majorHAnsi"/>
          <w:sz w:val="21"/>
          <w:szCs w:val="21"/>
        </w:rPr>
        <w:t xml:space="preserve"> is not like the effect of the one man’s sin. For the judgement following one trespass brought condemnation, but the </w:t>
      </w:r>
      <w:proofErr w:type="gramStart"/>
      <w:r>
        <w:rPr>
          <w:rFonts w:asciiTheme="majorHAnsi" w:eastAsia="Times New Roman" w:hAnsiTheme="majorHAnsi" w:cstheme="majorHAnsi"/>
          <w:sz w:val="21"/>
          <w:szCs w:val="21"/>
        </w:rPr>
        <w:t>free gift</w:t>
      </w:r>
      <w:proofErr w:type="gramEnd"/>
      <w:r>
        <w:rPr>
          <w:rFonts w:asciiTheme="majorHAnsi" w:eastAsia="Times New Roman" w:hAnsiTheme="majorHAnsi" w:cstheme="majorHAnsi"/>
          <w:sz w:val="21"/>
          <w:szCs w:val="21"/>
        </w:rPr>
        <w:t xml:space="preserve"> following many trespasses brings justification. </w:t>
      </w:r>
      <w:r>
        <w:rPr>
          <w:rFonts w:asciiTheme="majorHAnsi" w:eastAsia="Times New Roman" w:hAnsiTheme="majorHAnsi" w:cstheme="majorHAnsi"/>
          <w:sz w:val="21"/>
          <w:szCs w:val="21"/>
          <w:vertAlign w:val="superscript"/>
        </w:rPr>
        <w:t>17</w:t>
      </w:r>
      <w:r>
        <w:rPr>
          <w:rFonts w:asciiTheme="majorHAnsi" w:eastAsia="Times New Roman" w:hAnsiTheme="majorHAnsi" w:cstheme="majorHAnsi"/>
          <w:sz w:val="21"/>
          <w:szCs w:val="21"/>
        </w:rPr>
        <w:t xml:space="preserve">If, because of the one man’s trespass, death exercised dominion through that one, much more surely will those who receive the abundance of grace and the </w:t>
      </w:r>
      <w:proofErr w:type="gramStart"/>
      <w:r>
        <w:rPr>
          <w:rFonts w:asciiTheme="majorHAnsi" w:eastAsia="Times New Roman" w:hAnsiTheme="majorHAnsi" w:cstheme="majorHAnsi"/>
          <w:sz w:val="21"/>
          <w:szCs w:val="21"/>
        </w:rPr>
        <w:t>free gift</w:t>
      </w:r>
      <w:proofErr w:type="gramEnd"/>
      <w:r>
        <w:rPr>
          <w:rFonts w:asciiTheme="majorHAnsi" w:eastAsia="Times New Roman" w:hAnsiTheme="majorHAnsi" w:cstheme="majorHAnsi"/>
          <w:sz w:val="21"/>
          <w:szCs w:val="21"/>
        </w:rPr>
        <w:t xml:space="preserve"> of righteousness exercise dominion in life through the one man, Jesus Christ. </w:t>
      </w:r>
      <w:r>
        <w:rPr>
          <w:rFonts w:asciiTheme="majorHAnsi" w:eastAsia="Times New Roman" w:hAnsiTheme="majorHAnsi" w:cstheme="majorHAnsi"/>
          <w:sz w:val="21"/>
          <w:szCs w:val="21"/>
          <w:vertAlign w:val="superscript"/>
        </w:rPr>
        <w:t>18</w:t>
      </w:r>
      <w:r>
        <w:rPr>
          <w:rFonts w:asciiTheme="majorHAnsi" w:eastAsia="Times New Roman" w:hAnsiTheme="majorHAnsi" w:cstheme="majorHAnsi"/>
          <w:sz w:val="21"/>
          <w:szCs w:val="21"/>
        </w:rPr>
        <w:t xml:space="preserve">Therefore just as one man’s trespass led to condemnation for all, so one man’s act of righteousness leads to justification and life for all. </w:t>
      </w:r>
      <w:r>
        <w:rPr>
          <w:rFonts w:asciiTheme="majorHAnsi" w:eastAsia="Times New Roman" w:hAnsiTheme="majorHAnsi" w:cstheme="majorHAnsi"/>
          <w:sz w:val="21"/>
          <w:szCs w:val="21"/>
          <w:vertAlign w:val="superscript"/>
        </w:rPr>
        <w:t>19</w:t>
      </w:r>
      <w:r>
        <w:rPr>
          <w:rFonts w:asciiTheme="majorHAnsi" w:eastAsia="Times New Roman" w:hAnsiTheme="majorHAnsi" w:cstheme="majorHAnsi"/>
          <w:sz w:val="21"/>
          <w:szCs w:val="21"/>
        </w:rPr>
        <w:t xml:space="preserve">For just as by the one man’s disobedience the many were made sinners, so by the one man’s obedience the many will be made righteous. </w:t>
      </w:r>
      <w:r>
        <w:rPr>
          <w:rFonts w:asciiTheme="majorHAnsi" w:eastAsia="Times New Roman" w:hAnsiTheme="majorHAnsi" w:cstheme="majorHAnsi"/>
          <w:sz w:val="21"/>
          <w:szCs w:val="21"/>
          <w:vertAlign w:val="superscript"/>
        </w:rPr>
        <w:t>20</w:t>
      </w:r>
      <w:r>
        <w:rPr>
          <w:rFonts w:asciiTheme="majorHAnsi" w:eastAsia="Times New Roman" w:hAnsiTheme="majorHAnsi" w:cstheme="majorHAnsi"/>
          <w:sz w:val="21"/>
          <w:szCs w:val="21"/>
        </w:rPr>
        <w:t xml:space="preserve">But law came in, with the result that the trespass multiplied; but where sin increased, grace abounded </w:t>
      </w:r>
      <w:proofErr w:type="gramStart"/>
      <w:r>
        <w:rPr>
          <w:rFonts w:asciiTheme="majorHAnsi" w:eastAsia="Times New Roman" w:hAnsiTheme="majorHAnsi" w:cstheme="majorHAnsi"/>
          <w:sz w:val="21"/>
          <w:szCs w:val="21"/>
        </w:rPr>
        <w:t>all the more</w:t>
      </w:r>
      <w:proofErr w:type="gramEnd"/>
      <w:r>
        <w:rPr>
          <w:rFonts w:asciiTheme="majorHAnsi" w:eastAsia="Times New Roman" w:hAnsiTheme="majorHAnsi" w:cstheme="majorHAnsi"/>
          <w:sz w:val="21"/>
          <w:szCs w:val="21"/>
        </w:rPr>
        <w:t xml:space="preserve">, </w:t>
      </w:r>
      <w:r>
        <w:rPr>
          <w:rFonts w:asciiTheme="majorHAnsi" w:eastAsia="Times New Roman" w:hAnsiTheme="majorHAnsi" w:cstheme="majorHAnsi"/>
          <w:sz w:val="21"/>
          <w:szCs w:val="21"/>
          <w:vertAlign w:val="superscript"/>
        </w:rPr>
        <w:t>21</w:t>
      </w:r>
      <w:r>
        <w:rPr>
          <w:rFonts w:asciiTheme="majorHAnsi" w:eastAsia="Times New Roman" w:hAnsiTheme="majorHAnsi" w:cstheme="majorHAnsi"/>
          <w:sz w:val="21"/>
          <w:szCs w:val="21"/>
        </w:rPr>
        <w:t xml:space="preserve">so that, just as sin exercised dominion in death, so grace might also exercise dominion through justification leading to eternal life through Jesus Christ our Lord. </w:t>
      </w:r>
    </w:p>
    <w:p w14:paraId="528603E7" w14:textId="77777777" w:rsidR="00A65FDE" w:rsidRDefault="00000000">
      <w:pPr>
        <w:spacing w:after="227" w:line="240" w:lineRule="auto"/>
        <w:rPr>
          <w:sz w:val="21"/>
          <w:szCs w:val="21"/>
        </w:rPr>
      </w:pPr>
      <w:r>
        <w:rPr>
          <w:rFonts w:asciiTheme="majorHAnsi" w:hAnsiTheme="majorHAnsi" w:cstheme="majorHAnsi"/>
          <w:sz w:val="21"/>
          <w:szCs w:val="21"/>
        </w:rPr>
        <w:t xml:space="preserve">Hear the word of the </w:t>
      </w:r>
      <w:proofErr w:type="gramStart"/>
      <w:r>
        <w:rPr>
          <w:rFonts w:asciiTheme="majorHAnsi" w:hAnsiTheme="majorHAnsi" w:cstheme="majorHAnsi"/>
          <w:sz w:val="21"/>
          <w:szCs w:val="21"/>
        </w:rPr>
        <w:t xml:space="preserve">Lord,   </w:t>
      </w:r>
      <w:proofErr w:type="gramEnd"/>
      <w:r>
        <w:rPr>
          <w:rFonts w:asciiTheme="majorHAnsi" w:hAnsiTheme="majorHAnsi" w:cstheme="majorHAnsi"/>
          <w:sz w:val="21"/>
          <w:szCs w:val="21"/>
        </w:rPr>
        <w:t xml:space="preserve">      </w:t>
      </w:r>
      <w:r>
        <w:rPr>
          <w:rFonts w:asciiTheme="majorHAnsi" w:hAnsiTheme="majorHAnsi" w:cstheme="majorHAnsi"/>
          <w:b/>
          <w:bCs/>
          <w:i/>
          <w:iCs/>
          <w:sz w:val="21"/>
          <w:szCs w:val="21"/>
        </w:rPr>
        <w:t>Thanks be to God</w:t>
      </w:r>
    </w:p>
    <w:p w14:paraId="7A50A455" w14:textId="77777777" w:rsidR="00A65FDE" w:rsidRDefault="00000000">
      <w:pPr>
        <w:tabs>
          <w:tab w:val="left" w:pos="1134"/>
        </w:tabs>
        <w:spacing w:after="0" w:line="240" w:lineRule="auto"/>
        <w:rPr>
          <w:sz w:val="21"/>
          <w:szCs w:val="21"/>
        </w:rPr>
      </w:pPr>
      <w:r>
        <w:rPr>
          <w:rFonts w:cstheme="majorHAnsi"/>
          <w:i/>
          <w:iCs/>
          <w:sz w:val="21"/>
          <w:szCs w:val="21"/>
        </w:rPr>
        <w:lastRenderedPageBreak/>
        <w:t xml:space="preserve">Priest:  </w:t>
      </w:r>
      <w:r>
        <w:rPr>
          <w:rFonts w:cstheme="majorHAnsi"/>
          <w:i/>
          <w:iCs/>
          <w:sz w:val="21"/>
          <w:szCs w:val="21"/>
        </w:rPr>
        <w:tab/>
        <w:t xml:space="preserve">   Alleluia, Alleluia, Alleluia  </w:t>
      </w:r>
    </w:p>
    <w:p w14:paraId="02BD54E8" w14:textId="77777777" w:rsidR="00A65FDE" w:rsidRDefault="00000000">
      <w:pPr>
        <w:tabs>
          <w:tab w:val="left" w:pos="1134"/>
        </w:tabs>
        <w:spacing w:after="227" w:line="240" w:lineRule="auto"/>
        <w:rPr>
          <w:sz w:val="21"/>
          <w:szCs w:val="21"/>
        </w:rPr>
      </w:pPr>
      <w:r>
        <w:rPr>
          <w:rFonts w:ascii="Calibri Light" w:hAnsi="Calibri Light" w:cstheme="majorHAnsi"/>
          <w:b/>
          <w:bCs/>
          <w:i/>
          <w:iCs/>
          <w:sz w:val="21"/>
          <w:szCs w:val="21"/>
        </w:rPr>
        <w:t>Response:</w:t>
      </w:r>
      <w:r>
        <w:rPr>
          <w:rFonts w:ascii="Calibri Light" w:hAnsi="Calibri Light" w:cstheme="majorHAnsi"/>
          <w:b/>
          <w:bCs/>
          <w:i/>
          <w:iCs/>
          <w:sz w:val="21"/>
          <w:szCs w:val="21"/>
        </w:rPr>
        <w:tab/>
        <w:t xml:space="preserve">   Alleluia, Alleluia, Alleluia </w:t>
      </w:r>
    </w:p>
    <w:p w14:paraId="346EFDDB" w14:textId="77777777" w:rsidR="00A65FDE" w:rsidRDefault="00000000">
      <w:pPr>
        <w:spacing w:after="0" w:line="240" w:lineRule="auto"/>
      </w:pPr>
      <w:r>
        <w:rPr>
          <w:rFonts w:asciiTheme="majorHAnsi" w:hAnsiTheme="majorHAnsi" w:cstheme="majorHAnsi"/>
          <w:b/>
          <w:bCs/>
          <w:sz w:val="21"/>
          <w:szCs w:val="21"/>
          <w:u w:val="single"/>
        </w:rPr>
        <w:t xml:space="preserve">The Holy Gospel according </w:t>
      </w:r>
      <w:proofErr w:type="gramStart"/>
      <w:r>
        <w:rPr>
          <w:rFonts w:asciiTheme="majorHAnsi" w:hAnsiTheme="majorHAnsi" w:cstheme="majorHAnsi"/>
          <w:b/>
          <w:bCs/>
          <w:sz w:val="21"/>
          <w:szCs w:val="21"/>
          <w:u w:val="single"/>
        </w:rPr>
        <w:t xml:space="preserve">to  </w:t>
      </w:r>
      <w:r>
        <w:rPr>
          <w:rStyle w:val="Strong"/>
          <w:rFonts w:asciiTheme="majorHAnsi" w:eastAsia="Times New Roman" w:hAnsiTheme="majorHAnsi" w:cstheme="majorHAnsi"/>
          <w:sz w:val="21"/>
          <w:szCs w:val="21"/>
          <w:u w:val="single"/>
        </w:rPr>
        <w:t>Matthew</w:t>
      </w:r>
      <w:proofErr w:type="gramEnd"/>
      <w:r>
        <w:rPr>
          <w:rStyle w:val="Strong"/>
          <w:rFonts w:asciiTheme="majorHAnsi" w:eastAsia="Times New Roman" w:hAnsiTheme="majorHAnsi" w:cstheme="majorHAnsi"/>
          <w:sz w:val="21"/>
          <w:szCs w:val="21"/>
          <w:u w:val="single"/>
        </w:rPr>
        <w:t xml:space="preserve"> 4:1-11</w:t>
      </w:r>
    </w:p>
    <w:p w14:paraId="210D8F88" w14:textId="77777777" w:rsidR="00A65FDE" w:rsidRDefault="00000000">
      <w:pPr>
        <w:spacing w:after="0" w:line="240" w:lineRule="auto"/>
        <w:rPr>
          <w:sz w:val="21"/>
          <w:szCs w:val="21"/>
        </w:rPr>
      </w:pPr>
      <w:r>
        <w:rPr>
          <w:rFonts w:asciiTheme="majorHAnsi" w:eastAsia="Times New Roman" w:hAnsiTheme="majorHAnsi" w:cstheme="majorHAnsi"/>
          <w:sz w:val="21"/>
          <w:szCs w:val="21"/>
          <w:vertAlign w:val="superscript"/>
        </w:rPr>
        <w:t>1</w:t>
      </w:r>
      <w:r>
        <w:rPr>
          <w:rFonts w:asciiTheme="majorHAnsi" w:eastAsia="Times New Roman" w:hAnsiTheme="majorHAnsi" w:cstheme="majorHAnsi"/>
          <w:sz w:val="21"/>
          <w:szCs w:val="21"/>
        </w:rPr>
        <w:t xml:space="preserve">Then Jesus was led up by the Spirit into the wilderness to be tempted by the devil. </w:t>
      </w:r>
      <w:r>
        <w:rPr>
          <w:rFonts w:asciiTheme="majorHAnsi" w:eastAsia="Times New Roman" w:hAnsiTheme="majorHAnsi" w:cstheme="majorHAnsi"/>
          <w:sz w:val="21"/>
          <w:szCs w:val="21"/>
          <w:vertAlign w:val="superscript"/>
        </w:rPr>
        <w:t>2</w:t>
      </w:r>
      <w:r>
        <w:rPr>
          <w:rFonts w:asciiTheme="majorHAnsi" w:eastAsia="Times New Roman" w:hAnsiTheme="majorHAnsi" w:cstheme="majorHAnsi"/>
          <w:sz w:val="21"/>
          <w:szCs w:val="21"/>
        </w:rPr>
        <w:t xml:space="preserve">He fasted for forty days and forty nights, and afterwards he was famished. </w:t>
      </w:r>
      <w:r>
        <w:rPr>
          <w:rFonts w:asciiTheme="majorHAnsi" w:eastAsia="Times New Roman" w:hAnsiTheme="majorHAnsi" w:cstheme="majorHAnsi"/>
          <w:sz w:val="21"/>
          <w:szCs w:val="21"/>
          <w:vertAlign w:val="superscript"/>
        </w:rPr>
        <w:t>3</w:t>
      </w:r>
      <w:r>
        <w:rPr>
          <w:rFonts w:asciiTheme="majorHAnsi" w:eastAsia="Times New Roman" w:hAnsiTheme="majorHAnsi" w:cstheme="majorHAnsi"/>
          <w:sz w:val="21"/>
          <w:szCs w:val="21"/>
        </w:rPr>
        <w:t xml:space="preserve">The tempter came and said to him, ‘If you are the Son of God, command these stones to become loaves of bread.’ </w:t>
      </w:r>
      <w:r>
        <w:rPr>
          <w:rFonts w:asciiTheme="majorHAnsi" w:eastAsia="Times New Roman" w:hAnsiTheme="majorHAnsi" w:cstheme="majorHAnsi"/>
          <w:sz w:val="21"/>
          <w:szCs w:val="21"/>
          <w:vertAlign w:val="superscript"/>
        </w:rPr>
        <w:t>4</w:t>
      </w:r>
      <w:r>
        <w:rPr>
          <w:rFonts w:asciiTheme="majorHAnsi" w:eastAsia="Times New Roman" w:hAnsiTheme="majorHAnsi" w:cstheme="majorHAnsi"/>
          <w:sz w:val="21"/>
          <w:szCs w:val="21"/>
        </w:rPr>
        <w:t xml:space="preserve">But he answered, ‘It is written, “One does not live by bread alone, but by every word that comes from the mouth of God.”’ </w:t>
      </w:r>
      <w:r>
        <w:rPr>
          <w:rFonts w:asciiTheme="majorHAnsi" w:eastAsia="Times New Roman" w:hAnsiTheme="majorHAnsi" w:cstheme="majorHAnsi"/>
          <w:sz w:val="21"/>
          <w:szCs w:val="21"/>
          <w:vertAlign w:val="superscript"/>
        </w:rPr>
        <w:t>5</w:t>
      </w:r>
      <w:r>
        <w:rPr>
          <w:rFonts w:asciiTheme="majorHAnsi" w:eastAsia="Times New Roman" w:hAnsiTheme="majorHAnsi" w:cstheme="majorHAnsi"/>
          <w:sz w:val="21"/>
          <w:szCs w:val="21"/>
        </w:rPr>
        <w:t xml:space="preserve">Then the devil took him to the holy city and placed him on the pinnacle of the temple, </w:t>
      </w:r>
      <w:r>
        <w:rPr>
          <w:rFonts w:asciiTheme="majorHAnsi" w:eastAsia="Times New Roman" w:hAnsiTheme="majorHAnsi" w:cstheme="majorHAnsi"/>
          <w:sz w:val="21"/>
          <w:szCs w:val="21"/>
          <w:vertAlign w:val="superscript"/>
        </w:rPr>
        <w:t>6</w:t>
      </w:r>
      <w:r>
        <w:rPr>
          <w:rFonts w:asciiTheme="majorHAnsi" w:eastAsia="Times New Roman" w:hAnsiTheme="majorHAnsi" w:cstheme="majorHAnsi"/>
          <w:sz w:val="21"/>
          <w:szCs w:val="21"/>
        </w:rPr>
        <w:t xml:space="preserve">saying to him, ‘If you are the Son of God, throw yourself down; for it is written, “He will command his angels concerning you”, and “On their hands they will bear you up, so that you will not dash your foot against a stone.”’ </w:t>
      </w:r>
      <w:r>
        <w:rPr>
          <w:rFonts w:asciiTheme="majorHAnsi" w:eastAsia="Times New Roman" w:hAnsiTheme="majorHAnsi" w:cstheme="majorHAnsi"/>
          <w:sz w:val="21"/>
          <w:szCs w:val="21"/>
          <w:vertAlign w:val="superscript"/>
        </w:rPr>
        <w:t>7</w:t>
      </w:r>
      <w:r>
        <w:rPr>
          <w:rFonts w:asciiTheme="majorHAnsi" w:eastAsia="Times New Roman" w:hAnsiTheme="majorHAnsi" w:cstheme="majorHAnsi"/>
          <w:sz w:val="21"/>
          <w:szCs w:val="21"/>
        </w:rPr>
        <w:t xml:space="preserve">Jesus said to him, ‘Again it is written, “Do not put the Lord your God to the test.”’ </w:t>
      </w:r>
      <w:r>
        <w:rPr>
          <w:rFonts w:asciiTheme="majorHAnsi" w:eastAsia="Times New Roman" w:hAnsiTheme="majorHAnsi" w:cstheme="majorHAnsi"/>
          <w:sz w:val="21"/>
          <w:szCs w:val="21"/>
          <w:vertAlign w:val="superscript"/>
        </w:rPr>
        <w:t>8</w:t>
      </w:r>
      <w:r>
        <w:rPr>
          <w:rFonts w:asciiTheme="majorHAnsi" w:eastAsia="Times New Roman" w:hAnsiTheme="majorHAnsi" w:cstheme="majorHAnsi"/>
          <w:sz w:val="21"/>
          <w:szCs w:val="21"/>
        </w:rPr>
        <w:t xml:space="preserve">Again, the devil took him to a very high mountain and showed him all the kingdoms of the world and their splendour; </w:t>
      </w:r>
      <w:r>
        <w:rPr>
          <w:rFonts w:asciiTheme="majorHAnsi" w:eastAsia="Times New Roman" w:hAnsiTheme="majorHAnsi" w:cstheme="majorHAnsi"/>
          <w:sz w:val="21"/>
          <w:szCs w:val="21"/>
          <w:vertAlign w:val="superscript"/>
        </w:rPr>
        <w:t>9</w:t>
      </w:r>
      <w:r>
        <w:rPr>
          <w:rFonts w:asciiTheme="majorHAnsi" w:eastAsia="Times New Roman" w:hAnsiTheme="majorHAnsi" w:cstheme="majorHAnsi"/>
          <w:sz w:val="21"/>
          <w:szCs w:val="21"/>
        </w:rPr>
        <w:t xml:space="preserve">and he said to him, ‘All these I will give you, if you will fall down and worship me.’ </w:t>
      </w:r>
      <w:r>
        <w:rPr>
          <w:rFonts w:asciiTheme="majorHAnsi" w:eastAsia="Times New Roman" w:hAnsiTheme="majorHAnsi" w:cstheme="majorHAnsi"/>
          <w:sz w:val="21"/>
          <w:szCs w:val="21"/>
          <w:vertAlign w:val="superscript"/>
        </w:rPr>
        <w:t>10</w:t>
      </w:r>
      <w:r>
        <w:rPr>
          <w:rFonts w:asciiTheme="majorHAnsi" w:eastAsia="Times New Roman" w:hAnsiTheme="majorHAnsi" w:cstheme="majorHAnsi"/>
          <w:sz w:val="21"/>
          <w:szCs w:val="21"/>
        </w:rPr>
        <w:t>Jesus said to him, ‘Away with you, Satan! for it is written, “Worship the Lord your God, and serve only him.”’</w:t>
      </w:r>
      <w:r>
        <w:rPr>
          <w:rFonts w:asciiTheme="majorHAnsi" w:eastAsia="Times New Roman" w:hAnsiTheme="majorHAnsi" w:cstheme="majorHAnsi"/>
          <w:sz w:val="21"/>
          <w:szCs w:val="21"/>
          <w:vertAlign w:val="superscript"/>
        </w:rPr>
        <w:t>11</w:t>
      </w:r>
      <w:r>
        <w:rPr>
          <w:rFonts w:asciiTheme="majorHAnsi" w:eastAsia="Times New Roman" w:hAnsiTheme="majorHAnsi" w:cstheme="majorHAnsi"/>
          <w:sz w:val="21"/>
          <w:szCs w:val="21"/>
        </w:rPr>
        <w:t xml:space="preserve">Then the devil left him, and suddenly angels came and waited on him. </w:t>
      </w:r>
    </w:p>
    <w:p w14:paraId="20481E23" w14:textId="77777777" w:rsidR="00A65FDE" w:rsidRDefault="00000000">
      <w:pPr>
        <w:spacing w:after="0" w:line="240" w:lineRule="auto"/>
        <w:rPr>
          <w:sz w:val="21"/>
          <w:szCs w:val="21"/>
        </w:rPr>
      </w:pPr>
      <w:r>
        <w:rPr>
          <w:rFonts w:asciiTheme="majorHAnsi" w:hAnsiTheme="majorHAnsi" w:cstheme="majorHAnsi"/>
          <w:sz w:val="21"/>
          <w:szCs w:val="21"/>
        </w:rPr>
        <w:t xml:space="preserve">This is the Gospel of the Lord, </w:t>
      </w:r>
    </w:p>
    <w:p w14:paraId="09B8F45E" w14:textId="77777777" w:rsidR="00A65FDE" w:rsidRDefault="00000000">
      <w:pPr>
        <w:spacing w:after="170" w:line="240" w:lineRule="auto"/>
        <w:jc w:val="right"/>
        <w:rPr>
          <w:sz w:val="21"/>
          <w:szCs w:val="21"/>
        </w:rPr>
      </w:pPr>
      <w:r>
        <w:rPr>
          <w:rFonts w:asciiTheme="majorHAnsi" w:hAnsiTheme="majorHAnsi" w:cstheme="majorHAnsi"/>
          <w:b/>
          <w:bCs/>
          <w:i/>
          <w:iCs/>
          <w:sz w:val="21"/>
          <w:szCs w:val="21"/>
        </w:rPr>
        <w:t>Praise to you, Lord Jesus Christ.</w:t>
      </w:r>
    </w:p>
    <w:p w14:paraId="178370D9" w14:textId="77777777" w:rsidR="00A65FDE" w:rsidRDefault="00000000">
      <w:pPr>
        <w:spacing w:after="0" w:line="240" w:lineRule="auto"/>
      </w:pPr>
      <w:r>
        <w:rPr>
          <w:rFonts w:eastAsia="Times New Roman" w:cs="Calibri"/>
          <w:i/>
          <w:iCs/>
          <w:color w:val="000000"/>
          <w:lang w:eastAsia="en-AU"/>
        </w:rPr>
        <w:t xml:space="preserve">🙏 </w:t>
      </w:r>
    </w:p>
    <w:p w14:paraId="288CFF3D" w14:textId="77777777" w:rsidR="00A65FDE" w:rsidRDefault="00000000">
      <w:pPr>
        <w:spacing w:after="170" w:line="240" w:lineRule="auto"/>
        <w:rPr>
          <w:sz w:val="21"/>
          <w:szCs w:val="21"/>
        </w:rPr>
      </w:pPr>
      <w:r>
        <w:rPr>
          <w:rFonts w:asciiTheme="majorHAnsi" w:hAnsiTheme="majorHAnsi" w:cstheme="majorHAnsi"/>
          <w:b/>
          <w:bCs/>
          <w:sz w:val="21"/>
          <w:szCs w:val="21"/>
          <w:lang w:eastAsia="en-AU"/>
        </w:rPr>
        <w:t>Please pray for healing blessings</w:t>
      </w:r>
      <w:r>
        <w:rPr>
          <w:rFonts w:asciiTheme="majorHAnsi" w:hAnsiTheme="majorHAnsi" w:cstheme="majorHAnsi"/>
          <w:sz w:val="21"/>
          <w:szCs w:val="21"/>
          <w:lang w:eastAsia="en-AU"/>
        </w:rPr>
        <w:t xml:space="preserve"> for those who are sick in body, mind or spirit, </w:t>
      </w:r>
      <w:r>
        <w:rPr>
          <w:rFonts w:ascii="Calibri Light" w:hAnsi="Calibri Light" w:cs="Calibri Light"/>
          <w:color w:val="000000"/>
          <w:sz w:val="21"/>
          <w:szCs w:val="21"/>
          <w:lang w:eastAsia="en-AU"/>
        </w:rPr>
        <w:t xml:space="preserve">and those who have asked us to intercede on their behalf  – </w:t>
      </w:r>
      <w:r>
        <w:rPr>
          <w:rFonts w:ascii="Calibri Light" w:hAnsi="Calibri Light" w:cs="Calibri Light"/>
          <w:i/>
          <w:iCs/>
          <w:color w:val="000000"/>
          <w:sz w:val="21"/>
          <w:szCs w:val="21"/>
          <w:lang w:eastAsia="en-AU"/>
        </w:rPr>
        <w:t xml:space="preserve">  Liz and Dave Bryce, Reg,</w:t>
      </w:r>
      <w:r>
        <w:rPr>
          <w:rFonts w:ascii="Calibri Light" w:hAnsi="Calibri Light" w:cs="Calibri Light"/>
          <w:color w:val="000000"/>
          <w:sz w:val="21"/>
          <w:szCs w:val="21"/>
          <w:lang w:eastAsia="en-AU"/>
        </w:rPr>
        <w:t xml:space="preserve">  </w:t>
      </w:r>
      <w:r>
        <w:rPr>
          <w:rFonts w:ascii="Calibri Light" w:hAnsi="Calibri Light" w:cs="Calibri Light"/>
          <w:i/>
          <w:iCs/>
          <w:color w:val="000000"/>
          <w:sz w:val="21"/>
          <w:szCs w:val="21"/>
          <w:lang w:eastAsia="en-AU"/>
        </w:rPr>
        <w:t>Imogen,  Mick,</w:t>
      </w:r>
      <w:r>
        <w:rPr>
          <w:rFonts w:ascii="Calibri Light" w:eastAsia="Times New Roman" w:hAnsi="Calibri Light" w:cs="Calibri Light"/>
          <w:i/>
          <w:iCs/>
          <w:color w:val="000000"/>
          <w:sz w:val="21"/>
          <w:szCs w:val="21"/>
          <w:lang w:eastAsia="en-AU"/>
        </w:rPr>
        <w:t xml:space="preserve"> </w:t>
      </w:r>
      <w:r>
        <w:rPr>
          <w:rFonts w:ascii="Calibri Light" w:hAnsi="Calibri Light" w:cs="Calibri Light"/>
          <w:i/>
          <w:iCs/>
          <w:color w:val="000000"/>
          <w:sz w:val="21"/>
          <w:szCs w:val="21"/>
          <w:lang w:eastAsia="en-AU"/>
        </w:rPr>
        <w:t xml:space="preserve">Kenneth, </w:t>
      </w:r>
      <w:r>
        <w:rPr>
          <w:rFonts w:ascii="Calibri Light" w:eastAsia="Times New Roman" w:hAnsi="Calibri Light" w:cs="Calibri Light"/>
          <w:i/>
          <w:iCs/>
          <w:color w:val="000000"/>
          <w:sz w:val="21"/>
          <w:szCs w:val="21"/>
          <w:lang w:eastAsia="en-AU"/>
        </w:rPr>
        <w:t>Janet,</w:t>
      </w:r>
      <w:r>
        <w:rPr>
          <w:rFonts w:ascii="Calibri Light" w:hAnsi="Calibri Light" w:cs="Calibri Light"/>
          <w:i/>
          <w:iCs/>
          <w:color w:val="000000"/>
          <w:sz w:val="21"/>
          <w:szCs w:val="21"/>
          <w:lang w:eastAsia="en-AU"/>
        </w:rPr>
        <w:t xml:space="preserve"> Ida, </w:t>
      </w:r>
      <w:r>
        <w:rPr>
          <w:rFonts w:ascii="Calibri Light" w:eastAsia="Times New Roman" w:hAnsi="Calibri Light" w:cs="Calibri Light"/>
          <w:i/>
          <w:iCs/>
          <w:color w:val="000000"/>
          <w:sz w:val="21"/>
          <w:szCs w:val="21"/>
          <w:lang w:eastAsia="en-AU"/>
        </w:rPr>
        <w:t>Enid, Jim,</w:t>
      </w:r>
      <w:r>
        <w:rPr>
          <w:rFonts w:ascii="Calibri Light" w:hAnsi="Calibri Light" w:cs="Calibri Light"/>
          <w:i/>
          <w:iCs/>
          <w:color w:val="000000"/>
          <w:sz w:val="21"/>
          <w:szCs w:val="21"/>
          <w:lang w:eastAsia="en-AU"/>
        </w:rPr>
        <w:t xml:space="preserve"> </w:t>
      </w:r>
      <w:r>
        <w:rPr>
          <w:rFonts w:ascii="Calibri Light" w:eastAsia="Times New Roman" w:hAnsi="Calibri Light" w:cs="Calibri Light"/>
          <w:i/>
          <w:iCs/>
          <w:color w:val="000000"/>
          <w:sz w:val="21"/>
          <w:szCs w:val="21"/>
          <w:lang w:eastAsia="en-AU"/>
        </w:rPr>
        <w:t xml:space="preserve">Joan, Paul, Max, James G., Therese,  Maureen,  Georgina, Merlin Morgan,  Samantha, Millie and Sophie, </w:t>
      </w:r>
      <w:r>
        <w:rPr>
          <w:rFonts w:ascii="Calibri Light" w:eastAsia="Times New Roman" w:hAnsi="Calibri Light" w:cs="Calibri Light"/>
          <w:color w:val="000000"/>
          <w:sz w:val="21"/>
          <w:szCs w:val="21"/>
          <w:lang w:eastAsia="en-AU"/>
        </w:rPr>
        <w:t>and give thanks for healing blessings received.  Pray for those who are in need about whom only God knows and give thanks for His presence with them.</w:t>
      </w:r>
    </w:p>
    <w:p w14:paraId="442888CC" w14:textId="77777777" w:rsidR="00A65FDE" w:rsidRDefault="00000000">
      <w:pPr>
        <w:spacing w:after="57" w:line="240" w:lineRule="auto"/>
        <w:rPr>
          <w:sz w:val="21"/>
          <w:szCs w:val="21"/>
        </w:rPr>
      </w:pPr>
      <w:r>
        <w:rPr>
          <w:rFonts w:ascii="Calibri Light" w:eastAsia="Times New Roman" w:hAnsi="Calibri Light" w:cs="Calibri"/>
          <w:b/>
          <w:bCs/>
          <w:sz w:val="21"/>
          <w:szCs w:val="21"/>
          <w:lang w:eastAsia="en-AU"/>
        </w:rPr>
        <w:t>Please pray</w:t>
      </w:r>
      <w:r>
        <w:rPr>
          <w:rFonts w:ascii="Calibri Light" w:eastAsia="Times New Roman" w:hAnsi="Calibri Light" w:cs="Calibri"/>
          <w:b/>
          <w:bCs/>
          <w:color w:val="FF1744"/>
          <w:sz w:val="21"/>
          <w:szCs w:val="21"/>
          <w:lang w:eastAsia="en-AU"/>
        </w:rPr>
        <w:t xml:space="preserve"> </w:t>
      </w:r>
      <w:r>
        <w:rPr>
          <w:rFonts w:ascii="Calibri Light" w:eastAsia="Times New Roman" w:hAnsi="Calibri Light" w:cs="Calibri"/>
          <w:b/>
          <w:bCs/>
          <w:color w:val="000000"/>
          <w:sz w:val="21"/>
          <w:szCs w:val="21"/>
          <w:lang w:eastAsia="en-AU"/>
        </w:rPr>
        <w:t xml:space="preserve">for those who have died recently especially Vivian Diggs </w:t>
      </w:r>
      <w:r>
        <w:rPr>
          <w:rFonts w:ascii="Calibri Light" w:eastAsia="Times New Roman" w:hAnsi="Calibri Light" w:cs="Calibri"/>
          <w:color w:val="000000"/>
          <w:sz w:val="21"/>
          <w:szCs w:val="21"/>
          <w:lang w:eastAsia="en-AU"/>
        </w:rPr>
        <w:t xml:space="preserve">and those who have died as a result of war and terrorism, and we remember those who have died as the result of natural disasters or domestic violence;  We remember also our loved ones who are now resting in peace with you especially    </w:t>
      </w:r>
      <w:r>
        <w:rPr>
          <w:rFonts w:ascii="Calibri Light" w:eastAsia="Times New Roman" w:hAnsi="Calibri Light" w:cs="Calibri"/>
          <w:i/>
          <w:iCs/>
          <w:color w:val="000000"/>
          <w:sz w:val="21"/>
          <w:szCs w:val="21"/>
          <w:lang w:eastAsia="en-AU"/>
        </w:rPr>
        <w:t xml:space="preserve">Bev Lindquist,  Vera Dodd,         Don Knowles and Michael Sheahan.       </w:t>
      </w:r>
    </w:p>
    <w:p w14:paraId="6214D871" w14:textId="77777777" w:rsidR="00A65FDE" w:rsidRDefault="00000000">
      <w:pPr>
        <w:spacing w:after="0" w:line="240" w:lineRule="auto"/>
      </w:pPr>
      <w:r>
        <w:rPr>
          <w:rFonts w:ascii="Calibri Light" w:eastAsia="Times New Roman" w:hAnsi="Calibri Light" w:cs="Calibri"/>
          <w:i/>
          <w:iCs/>
          <w:color w:val="000000"/>
          <w:sz w:val="21"/>
          <w:szCs w:val="21"/>
          <w:lang w:eastAsia="en-AU"/>
        </w:rPr>
        <w:t xml:space="preserve">Rest eternal grant to them O </w:t>
      </w:r>
      <w:proofErr w:type="gramStart"/>
      <w:r>
        <w:rPr>
          <w:rFonts w:ascii="Calibri Light" w:eastAsia="Times New Roman" w:hAnsi="Calibri Light" w:cs="Calibri"/>
          <w:i/>
          <w:iCs/>
          <w:color w:val="000000"/>
          <w:sz w:val="21"/>
          <w:szCs w:val="21"/>
          <w:lang w:eastAsia="en-AU"/>
        </w:rPr>
        <w:t>Lord, and</w:t>
      </w:r>
      <w:proofErr w:type="gramEnd"/>
      <w:r>
        <w:rPr>
          <w:rFonts w:ascii="Calibri Light" w:eastAsia="Times New Roman" w:hAnsi="Calibri Light" w:cs="Calibri"/>
          <w:i/>
          <w:iCs/>
          <w:color w:val="000000"/>
          <w:sz w:val="21"/>
          <w:szCs w:val="21"/>
          <w:lang w:eastAsia="en-AU"/>
        </w:rPr>
        <w:t xml:space="preserve"> let light perpetual shine upon them.               🙏  </w:t>
      </w:r>
    </w:p>
    <w:p w14:paraId="54C05B30" w14:textId="77777777" w:rsidR="00A65FDE" w:rsidRDefault="00A65FDE">
      <w:pPr>
        <w:spacing w:after="0" w:line="240" w:lineRule="auto"/>
        <w:rPr>
          <w:rFonts w:asciiTheme="majorHAnsi" w:hAnsiTheme="majorHAnsi" w:cstheme="majorHAnsi"/>
          <w:sz w:val="21"/>
          <w:szCs w:val="21"/>
        </w:rPr>
      </w:pPr>
    </w:p>
    <w:p w14:paraId="72772F1B" w14:textId="77777777" w:rsidR="00A65FDE" w:rsidRDefault="00000000">
      <w:pPr>
        <w:spacing w:after="170"/>
        <w:jc w:val="center"/>
        <w:rPr>
          <w:sz w:val="21"/>
          <w:szCs w:val="21"/>
        </w:rPr>
      </w:pPr>
      <w:r>
        <w:rPr>
          <w:rFonts w:cs="Calibri"/>
          <w:b/>
          <w:bCs/>
          <w:sz w:val="21"/>
          <w:szCs w:val="21"/>
          <w:u w:val="single"/>
        </w:rPr>
        <w:t>NOTICES</w:t>
      </w:r>
    </w:p>
    <w:p w14:paraId="61570383" w14:textId="77777777" w:rsidR="00A65FDE" w:rsidRDefault="00000000">
      <w:pPr>
        <w:spacing w:after="113" w:line="240" w:lineRule="auto"/>
        <w:rPr>
          <w:sz w:val="21"/>
          <w:szCs w:val="21"/>
        </w:rPr>
      </w:pPr>
      <w:r>
        <w:rPr>
          <w:rFonts w:cs="Calibri"/>
          <w:b/>
          <w:bCs/>
          <w:sz w:val="21"/>
          <w:szCs w:val="21"/>
        </w:rPr>
        <w:t xml:space="preserve">HAPPY BIRTHDAY </w:t>
      </w:r>
      <w:r>
        <w:rPr>
          <w:rFonts w:cs="Calibri"/>
          <w:sz w:val="21"/>
          <w:szCs w:val="21"/>
        </w:rPr>
        <w:t>on Thursday to our wonderful Priest Rev’d Cathy Thomson.</w:t>
      </w:r>
    </w:p>
    <w:p w14:paraId="622E9739" w14:textId="77777777" w:rsidR="00A65FDE" w:rsidRDefault="00000000">
      <w:pPr>
        <w:spacing w:line="240" w:lineRule="auto"/>
        <w:rPr>
          <w:sz w:val="21"/>
          <w:szCs w:val="21"/>
        </w:rPr>
      </w:pPr>
      <w:r>
        <w:rPr>
          <w:rFonts w:cs="Calibri"/>
          <w:b/>
          <w:bCs/>
          <w:sz w:val="21"/>
          <w:szCs w:val="21"/>
        </w:rPr>
        <w:t>TODAY:</w:t>
      </w:r>
      <w:r>
        <w:rPr>
          <w:rFonts w:cs="Calibri"/>
          <w:sz w:val="21"/>
          <w:szCs w:val="21"/>
        </w:rPr>
        <w:t xml:space="preserve">  Is the beginning of Lent. The penitential 40 days leading up to the celebration of Easter Sunday.  You will notice some differences in the Sunday services during Lent.  </w:t>
      </w:r>
    </w:p>
    <w:p w14:paraId="306C4F5B" w14:textId="77777777" w:rsidR="00A65FDE" w:rsidRDefault="00000000">
      <w:pPr>
        <w:pStyle w:val="ListParagraph"/>
        <w:numPr>
          <w:ilvl w:val="0"/>
          <w:numId w:val="1"/>
        </w:numPr>
        <w:spacing w:line="240" w:lineRule="auto"/>
        <w:rPr>
          <w:sz w:val="21"/>
          <w:szCs w:val="21"/>
        </w:rPr>
      </w:pPr>
      <w:r>
        <w:rPr>
          <w:rFonts w:cs="Calibri"/>
          <w:sz w:val="21"/>
          <w:szCs w:val="21"/>
        </w:rPr>
        <w:t xml:space="preserve">The ministers enter in silence. </w:t>
      </w:r>
    </w:p>
    <w:p w14:paraId="462D343E" w14:textId="77777777" w:rsidR="00A65FDE" w:rsidRDefault="00000000">
      <w:pPr>
        <w:pStyle w:val="ListParagraph"/>
        <w:numPr>
          <w:ilvl w:val="0"/>
          <w:numId w:val="1"/>
        </w:numPr>
        <w:spacing w:line="240" w:lineRule="auto"/>
        <w:rPr>
          <w:sz w:val="21"/>
          <w:szCs w:val="21"/>
        </w:rPr>
      </w:pPr>
      <w:r>
        <w:rPr>
          <w:rFonts w:cs="Calibri"/>
          <w:sz w:val="21"/>
          <w:szCs w:val="21"/>
        </w:rPr>
        <w:t xml:space="preserve">The service begins with a penitential hymn instead of the prayer of preparation. </w:t>
      </w:r>
    </w:p>
    <w:p w14:paraId="4F3A14BA" w14:textId="77777777" w:rsidR="00A65FDE" w:rsidRDefault="00000000">
      <w:pPr>
        <w:pStyle w:val="ListParagraph"/>
        <w:numPr>
          <w:ilvl w:val="0"/>
          <w:numId w:val="1"/>
        </w:numPr>
        <w:spacing w:line="240" w:lineRule="auto"/>
        <w:rPr>
          <w:sz w:val="21"/>
          <w:szCs w:val="21"/>
        </w:rPr>
      </w:pPr>
      <w:r>
        <w:rPr>
          <w:rFonts w:cs="Calibri"/>
          <w:sz w:val="21"/>
          <w:szCs w:val="21"/>
        </w:rPr>
        <w:t xml:space="preserve">The liturgy is said throughout, not sung (except for the hymns) </w:t>
      </w:r>
    </w:p>
    <w:p w14:paraId="0239F41F" w14:textId="77777777" w:rsidR="00A65FDE" w:rsidRDefault="00000000">
      <w:pPr>
        <w:pStyle w:val="ListParagraph"/>
        <w:numPr>
          <w:ilvl w:val="0"/>
          <w:numId w:val="1"/>
        </w:numPr>
        <w:spacing w:line="240" w:lineRule="auto"/>
        <w:rPr>
          <w:sz w:val="21"/>
          <w:szCs w:val="21"/>
        </w:rPr>
      </w:pPr>
      <w:r>
        <w:rPr>
          <w:rFonts w:cs="Calibri"/>
          <w:sz w:val="21"/>
          <w:szCs w:val="21"/>
        </w:rPr>
        <w:t xml:space="preserve">There is no Gloria in the </w:t>
      </w:r>
      <w:proofErr w:type="gramStart"/>
      <w:r>
        <w:rPr>
          <w:rFonts w:cs="Calibri"/>
          <w:sz w:val="21"/>
          <w:szCs w:val="21"/>
        </w:rPr>
        <w:t>liturgy;</w:t>
      </w:r>
      <w:proofErr w:type="gramEnd"/>
      <w:r>
        <w:rPr>
          <w:rFonts w:cs="Calibri"/>
          <w:sz w:val="21"/>
          <w:szCs w:val="21"/>
        </w:rPr>
        <w:t xml:space="preserve"> </w:t>
      </w:r>
    </w:p>
    <w:p w14:paraId="045706DB" w14:textId="77777777" w:rsidR="00A65FDE" w:rsidRDefault="00000000">
      <w:pPr>
        <w:pStyle w:val="ListParagraph"/>
        <w:numPr>
          <w:ilvl w:val="0"/>
          <w:numId w:val="1"/>
        </w:numPr>
        <w:spacing w:line="240" w:lineRule="auto"/>
        <w:rPr>
          <w:sz w:val="21"/>
          <w:szCs w:val="21"/>
        </w:rPr>
      </w:pPr>
      <w:r>
        <w:rPr>
          <w:rFonts w:cs="Calibri"/>
          <w:sz w:val="21"/>
          <w:szCs w:val="21"/>
        </w:rPr>
        <w:t xml:space="preserve">There is no recitation of the Nicene Creed. </w:t>
      </w:r>
    </w:p>
    <w:p w14:paraId="19AEBEE1" w14:textId="77777777" w:rsidR="00A65FDE" w:rsidRDefault="00000000">
      <w:pPr>
        <w:pStyle w:val="ListParagraph"/>
        <w:numPr>
          <w:ilvl w:val="0"/>
          <w:numId w:val="1"/>
        </w:numPr>
        <w:spacing w:line="240" w:lineRule="auto"/>
        <w:rPr>
          <w:sz w:val="21"/>
          <w:szCs w:val="21"/>
        </w:rPr>
      </w:pPr>
      <w:r>
        <w:rPr>
          <w:rFonts w:cs="Calibri"/>
          <w:sz w:val="21"/>
          <w:szCs w:val="21"/>
        </w:rPr>
        <w:t xml:space="preserve">There is no singing of “O Lord Hear my Prayer” before and after the intercessions </w:t>
      </w:r>
    </w:p>
    <w:p w14:paraId="5FDD7480" w14:textId="77777777" w:rsidR="00A65FDE" w:rsidRDefault="00000000">
      <w:pPr>
        <w:pStyle w:val="ListParagraph"/>
        <w:numPr>
          <w:ilvl w:val="0"/>
          <w:numId w:val="1"/>
        </w:numPr>
        <w:spacing w:line="240" w:lineRule="auto"/>
        <w:rPr>
          <w:sz w:val="21"/>
          <w:szCs w:val="21"/>
        </w:rPr>
      </w:pPr>
      <w:r>
        <w:rPr>
          <w:rFonts w:cs="Calibri"/>
          <w:sz w:val="21"/>
          <w:szCs w:val="21"/>
        </w:rPr>
        <w:t xml:space="preserve">After the breaking of the </w:t>
      </w:r>
      <w:proofErr w:type="gramStart"/>
      <w:r>
        <w:rPr>
          <w:rFonts w:cs="Calibri"/>
          <w:sz w:val="21"/>
          <w:szCs w:val="21"/>
        </w:rPr>
        <w:t>bread</w:t>
      </w:r>
      <w:proofErr w:type="gramEnd"/>
      <w:r>
        <w:rPr>
          <w:rFonts w:cs="Calibri"/>
          <w:sz w:val="21"/>
          <w:szCs w:val="21"/>
        </w:rPr>
        <w:t xml:space="preserve"> you are invited to join with the ministers in the sanctuary to say the prayer of approach.                                                                                                                             I commend the season to you. May we all grow </w:t>
      </w:r>
      <w:proofErr w:type="gramStart"/>
      <w:r>
        <w:rPr>
          <w:rFonts w:cs="Calibri"/>
          <w:sz w:val="21"/>
          <w:szCs w:val="21"/>
        </w:rPr>
        <w:t>more and more</w:t>
      </w:r>
      <w:proofErr w:type="gramEnd"/>
      <w:r>
        <w:rPr>
          <w:rFonts w:cs="Calibri"/>
          <w:sz w:val="21"/>
          <w:szCs w:val="21"/>
        </w:rPr>
        <w:t xml:space="preserve"> into the life of Christ, and into Christian identity and being in all their fullness.</w:t>
      </w:r>
    </w:p>
    <w:p w14:paraId="4DCB3AFD" w14:textId="77777777" w:rsidR="00A65FDE" w:rsidRDefault="00000000">
      <w:pPr>
        <w:spacing w:line="240" w:lineRule="auto"/>
        <w:rPr>
          <w:sz w:val="21"/>
          <w:szCs w:val="21"/>
        </w:rPr>
      </w:pPr>
      <w:r>
        <w:rPr>
          <w:rFonts w:cs="Calibri"/>
          <w:b/>
          <w:bCs/>
          <w:sz w:val="21"/>
          <w:szCs w:val="21"/>
        </w:rPr>
        <w:t>TODAY</w:t>
      </w:r>
      <w:r>
        <w:rPr>
          <w:rFonts w:cs="Calibri"/>
          <w:sz w:val="21"/>
          <w:szCs w:val="21"/>
        </w:rPr>
        <w:t>:  If you have not already downloaded and printed your Vestry business papers you will find copies of the Vestry booklet on the table at the back of the hall. Please take one in preparation for the meeting. Thank you, Betty, for compiling these. Please remember to bring your papers with you on the day (Sunday 1 March).</w:t>
      </w:r>
    </w:p>
    <w:p w14:paraId="08A2CE09" w14:textId="77777777" w:rsidR="00A65FDE" w:rsidRDefault="00000000">
      <w:pPr>
        <w:spacing w:line="240" w:lineRule="auto"/>
        <w:rPr>
          <w:sz w:val="21"/>
          <w:szCs w:val="21"/>
        </w:rPr>
      </w:pPr>
      <w:r>
        <w:rPr>
          <w:rFonts w:cs="Calibri"/>
          <w:b/>
          <w:bCs/>
          <w:sz w:val="21"/>
          <w:szCs w:val="21"/>
        </w:rPr>
        <w:t>Joint Parish Council Meeting planned for today: POSTPONED until 15</w:t>
      </w:r>
      <w:r>
        <w:rPr>
          <w:rFonts w:cs="Calibri"/>
          <w:b/>
          <w:bCs/>
          <w:sz w:val="21"/>
          <w:szCs w:val="21"/>
          <w:vertAlign w:val="superscript"/>
        </w:rPr>
        <w:t>th</w:t>
      </w:r>
      <w:r>
        <w:rPr>
          <w:rFonts w:cs="Calibri"/>
          <w:b/>
          <w:bCs/>
          <w:sz w:val="21"/>
          <w:szCs w:val="21"/>
        </w:rPr>
        <w:t xml:space="preserve"> March: 11.00am: </w:t>
      </w:r>
      <w:r>
        <w:rPr>
          <w:rFonts w:cs="Calibri"/>
          <w:sz w:val="21"/>
          <w:szCs w:val="21"/>
        </w:rPr>
        <w:t xml:space="preserve">in the Rectory Meeting Room. </w:t>
      </w:r>
    </w:p>
    <w:p w14:paraId="68C6E5BE" w14:textId="77777777" w:rsidR="00A65FDE" w:rsidRDefault="00000000">
      <w:pPr>
        <w:spacing w:line="240" w:lineRule="auto"/>
        <w:rPr>
          <w:sz w:val="21"/>
          <w:szCs w:val="21"/>
        </w:rPr>
      </w:pPr>
      <w:r>
        <w:rPr>
          <w:rFonts w:cs="Calibri"/>
          <w:b/>
          <w:bCs/>
          <w:sz w:val="21"/>
          <w:szCs w:val="21"/>
        </w:rPr>
        <w:t>2026 Lenten Study:</w:t>
      </w:r>
      <w:r>
        <w:rPr>
          <w:rFonts w:cs="Calibri"/>
          <w:sz w:val="21"/>
          <w:szCs w:val="21"/>
        </w:rPr>
        <w:t xml:space="preserve"> Begins this Tuesday 24 February at 7.00pm in the hall. Please prepare for the evening by reading in advance pages 1-10 in the study book.  Supper will be supplied. Future dates: 3, 10, 17, 24 &amp; 31 March at 7.00pm in the hall.  All welcome</w:t>
      </w:r>
    </w:p>
    <w:p w14:paraId="316885E3" w14:textId="77777777" w:rsidR="00A65FDE" w:rsidRDefault="00000000">
      <w:pPr>
        <w:spacing w:line="240" w:lineRule="auto"/>
        <w:rPr>
          <w:sz w:val="21"/>
          <w:szCs w:val="21"/>
        </w:rPr>
      </w:pPr>
      <w:r>
        <w:rPr>
          <w:rFonts w:cs="Calibri"/>
          <w:b/>
          <w:bCs/>
          <w:sz w:val="21"/>
          <w:szCs w:val="21"/>
        </w:rPr>
        <w:t xml:space="preserve">Wednesday 25 February at 9.30am: </w:t>
      </w:r>
      <w:r>
        <w:rPr>
          <w:rFonts w:cs="Calibri"/>
          <w:sz w:val="21"/>
          <w:szCs w:val="21"/>
        </w:rPr>
        <w:t xml:space="preserve">Holy Communion Service incorporating Prayers for healing and Lenten Meditation 1. Followed by morning tea and team work to strip palm branches ready for the making of Palm Crosses. All welcome.  </w:t>
      </w:r>
    </w:p>
    <w:p w14:paraId="11E52378" w14:textId="77777777" w:rsidR="00A65FDE" w:rsidRDefault="00000000">
      <w:pPr>
        <w:spacing w:after="57" w:line="240" w:lineRule="auto"/>
        <w:rPr>
          <w:sz w:val="21"/>
          <w:szCs w:val="21"/>
        </w:rPr>
      </w:pPr>
      <w:r>
        <w:rPr>
          <w:rFonts w:cs="Calibri"/>
          <w:b/>
          <w:bCs/>
          <w:sz w:val="21"/>
          <w:szCs w:val="21"/>
        </w:rPr>
        <w:t>Sunday 1 March, 9.30am:</w:t>
      </w:r>
      <w:r>
        <w:rPr>
          <w:rFonts w:cs="Calibri"/>
          <w:sz w:val="21"/>
          <w:szCs w:val="21"/>
        </w:rPr>
        <w:t xml:space="preserve"> Lent 2: Service of Holy Communion.  The readings will be Genesis 12: 1-4a; Psalm 121; Romans 4:1-5; 13-17; John 3:1-17.   The service will be followed by morning tea in the hall. All welcome.</w:t>
      </w:r>
    </w:p>
    <w:p w14:paraId="1E8E6972" w14:textId="77777777" w:rsidR="00A65FDE" w:rsidRDefault="00000000">
      <w:pPr>
        <w:spacing w:line="240" w:lineRule="auto"/>
        <w:rPr>
          <w:sz w:val="21"/>
          <w:szCs w:val="21"/>
        </w:rPr>
      </w:pPr>
      <w:r>
        <w:rPr>
          <w:rFonts w:cs="Calibri"/>
          <w:b/>
          <w:bCs/>
          <w:sz w:val="21"/>
          <w:szCs w:val="21"/>
        </w:rPr>
        <w:t xml:space="preserve">St Catherine’s Vestry Meeting: Sunday 1 </w:t>
      </w:r>
      <w:proofErr w:type="gramStart"/>
      <w:r>
        <w:rPr>
          <w:rFonts w:cs="Calibri"/>
          <w:b/>
          <w:bCs/>
          <w:sz w:val="21"/>
          <w:szCs w:val="21"/>
        </w:rPr>
        <w:t>March,</w:t>
      </w:r>
      <w:proofErr w:type="gramEnd"/>
      <w:r>
        <w:rPr>
          <w:rFonts w:cs="Calibri"/>
          <w:b/>
          <w:bCs/>
          <w:sz w:val="21"/>
          <w:szCs w:val="21"/>
        </w:rPr>
        <w:t xml:space="preserve"> 2026 after the 9.30am service in the hall. </w:t>
      </w:r>
      <w:r>
        <w:rPr>
          <w:rFonts w:cs="Calibri"/>
          <w:sz w:val="21"/>
          <w:szCs w:val="21"/>
        </w:rPr>
        <w:t>Please try to attend this annual business meeting, and please note that the reports will be taken as read, so please read them in advance of the meeting.</w:t>
      </w:r>
    </w:p>
    <w:p w14:paraId="586FEC64" w14:textId="77777777" w:rsidR="00A65FDE" w:rsidRDefault="00000000">
      <w:pPr>
        <w:spacing w:line="240" w:lineRule="auto"/>
      </w:pPr>
      <w:r>
        <w:rPr>
          <w:rFonts w:cs="Calibri"/>
          <w:b/>
          <w:bCs/>
        </w:rPr>
        <w:t>Saturday 7</w:t>
      </w:r>
      <w:r>
        <w:rPr>
          <w:rFonts w:cs="Calibri"/>
          <w:b/>
          <w:bCs/>
          <w:vertAlign w:val="superscript"/>
        </w:rPr>
        <w:t>th</w:t>
      </w:r>
      <w:r>
        <w:rPr>
          <w:rFonts w:cs="Calibri"/>
          <w:b/>
          <w:bCs/>
        </w:rPr>
        <w:t xml:space="preserve"> March at 10am at St Peter’s Cathedral:</w:t>
      </w:r>
      <w:r>
        <w:rPr>
          <w:rFonts w:cs="Calibri"/>
        </w:rPr>
        <w:t xml:space="preserve"> The Right Rev'd Dr Brad Billings will be installed as Archbishop of Adelaide. Please mark the date and time in your diaries. The event will not be ticketed but the Bishops Office has asked that people email to: </w:t>
      </w:r>
      <w:hyperlink r:id="rId8">
        <w:r>
          <w:rPr>
            <w:rStyle w:val="Hyperlink"/>
            <w:rFonts w:cs="Calibri"/>
            <w:color w:val="auto"/>
          </w:rPr>
          <w:t>bishopsoffice@adelaideanglicans.com</w:t>
        </w:r>
      </w:hyperlink>
      <w:r>
        <w:rPr>
          <w:rFonts w:cs="Calibri"/>
        </w:rPr>
        <w:t xml:space="preserve"> if you wish to attend.</w:t>
      </w:r>
    </w:p>
    <w:p w14:paraId="58CC9816" w14:textId="77777777" w:rsidR="00A65FDE" w:rsidRDefault="00000000">
      <w:pPr>
        <w:widowControl w:val="0"/>
        <w:spacing w:line="240" w:lineRule="auto"/>
        <w:rPr>
          <w:rFonts w:ascii="Calibri" w:hAnsi="Calibri"/>
        </w:rPr>
      </w:pPr>
      <w:r>
        <w:rPr>
          <w:b/>
          <w:bCs/>
        </w:rPr>
        <w:t xml:space="preserve">The Rt Rev’d Dr Mark Short </w:t>
      </w:r>
      <w:r>
        <w:t>was elected as the 18</w:t>
      </w:r>
      <w:r>
        <w:rPr>
          <w:vertAlign w:val="superscript"/>
        </w:rPr>
        <w:t>th</w:t>
      </w:r>
      <w:r>
        <w:t xml:space="preserve"> Primate of Australia last year and took up his duties on 1</w:t>
      </w:r>
      <w:r>
        <w:rPr>
          <w:vertAlign w:val="superscript"/>
        </w:rPr>
        <w:t>st</w:t>
      </w:r>
      <w:r>
        <w:t xml:space="preserve"> November 2025.  Please keep him and his wife and family in your prayers.</w:t>
      </w:r>
    </w:p>
    <w:p w14:paraId="3BF36314" w14:textId="77777777" w:rsidR="00A65FDE" w:rsidRDefault="00A65FDE">
      <w:pPr>
        <w:widowControl w:val="0"/>
        <w:spacing w:line="240" w:lineRule="auto"/>
        <w:rPr>
          <w:rFonts w:ascii="Calibri" w:hAnsi="Calibri"/>
        </w:rPr>
      </w:pPr>
    </w:p>
    <w:sectPr w:rsidR="00A65FDE">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83BD" w14:textId="77777777" w:rsidR="0055496F" w:rsidRDefault="0055496F">
      <w:pPr>
        <w:spacing w:after="0" w:line="240" w:lineRule="auto"/>
      </w:pPr>
      <w:r>
        <w:separator/>
      </w:r>
    </w:p>
  </w:endnote>
  <w:endnote w:type="continuationSeparator" w:id="0">
    <w:p w14:paraId="7A2E77DF" w14:textId="77777777" w:rsidR="0055496F" w:rsidRDefault="0055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6111" w14:textId="77777777" w:rsidR="00A65FDE" w:rsidRDefault="00A65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63EF" w14:textId="77777777" w:rsidR="00A65FDE" w:rsidRDefault="00000000">
    <w:pPr>
      <w:pStyle w:val="Footer"/>
      <w:pBdr>
        <w:top w:val="single" w:sz="4" w:space="1" w:color="000000"/>
      </w:pBdr>
      <w:tabs>
        <w:tab w:val="clear" w:pos="4513"/>
        <w:tab w:val="clear" w:pos="9026"/>
        <w:tab w:val="center" w:pos="5457"/>
      </w:tabs>
      <w:rPr>
        <w:b/>
        <w:bCs/>
        <w:i/>
        <w:iCs/>
        <w:color w:val="388600"/>
        <w:sz w:val="24"/>
        <w:szCs w:val="24"/>
      </w:rPr>
    </w:pPr>
    <w:r>
      <w:rPr>
        <w:b/>
        <w:bCs/>
        <w:i/>
        <w:iCs/>
        <w:color w:val="388600"/>
        <w:sz w:val="24"/>
        <w:szCs w:val="24"/>
      </w:rPr>
      <w:tab/>
    </w:r>
    <w:r>
      <w:rPr>
        <w:b/>
        <w:bCs/>
        <w:i/>
        <w:iCs/>
        <w:sz w:val="24"/>
        <w:szCs w:val="24"/>
      </w:rPr>
      <w:t>The Anglican Parish of Elizabeth Downs – St Catherine’s Church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B17A" w14:textId="77777777" w:rsidR="00A65FDE" w:rsidRDefault="00000000">
    <w:pPr>
      <w:pStyle w:val="Footer"/>
      <w:pBdr>
        <w:top w:val="single" w:sz="4" w:space="1" w:color="000000"/>
      </w:pBdr>
      <w:tabs>
        <w:tab w:val="clear" w:pos="4513"/>
        <w:tab w:val="clear" w:pos="9026"/>
        <w:tab w:val="center" w:pos="5457"/>
      </w:tabs>
      <w:rPr>
        <w:b/>
        <w:bCs/>
        <w:i/>
        <w:iCs/>
        <w:color w:val="388600"/>
        <w:sz w:val="24"/>
        <w:szCs w:val="24"/>
      </w:rPr>
    </w:pPr>
    <w:r>
      <w:rPr>
        <w:b/>
        <w:bCs/>
        <w:i/>
        <w:iCs/>
        <w:color w:val="388600"/>
        <w:sz w:val="24"/>
        <w:szCs w:val="24"/>
      </w:rPr>
      <w:tab/>
    </w:r>
    <w:r>
      <w:rPr>
        <w:b/>
        <w:bCs/>
        <w:i/>
        <w:iCs/>
        <w:sz w:val="24"/>
        <w:szCs w:val="24"/>
      </w:rPr>
      <w:t>The Anglican Parish of Elizabeth Downs – St Catherine’s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7A33" w14:textId="77777777" w:rsidR="0055496F" w:rsidRDefault="0055496F">
      <w:pPr>
        <w:spacing w:after="0" w:line="240" w:lineRule="auto"/>
      </w:pPr>
      <w:r>
        <w:separator/>
      </w:r>
    </w:p>
  </w:footnote>
  <w:footnote w:type="continuationSeparator" w:id="0">
    <w:p w14:paraId="192BCAD1" w14:textId="77777777" w:rsidR="0055496F" w:rsidRDefault="00554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BC20" w14:textId="77777777" w:rsidR="00A65FDE" w:rsidRDefault="00A65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762D" w14:textId="77777777" w:rsidR="00A65FDE"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6F44A2"/>
        <w:sz w:val="32"/>
        <w:szCs w:val="32"/>
        <w:lang w:eastAsia="en-AU"/>
      </w:rPr>
    </w:pPr>
    <w:r>
      <w:rPr>
        <w:noProof/>
      </w:rPr>
      <mc:AlternateContent>
        <mc:Choice Requires="wps">
          <w:drawing>
            <wp:anchor distT="3175" distB="3175" distL="3175" distR="3175" simplePos="0" relativeHeight="251657216" behindDoc="1" locked="0" layoutInCell="1" allowOverlap="1" wp14:anchorId="2F594DC1" wp14:editId="67A71EF9">
              <wp:simplePos x="0" y="0"/>
              <wp:positionH relativeFrom="column">
                <wp:posOffset>6485255</wp:posOffset>
              </wp:positionH>
              <wp:positionV relativeFrom="paragraph">
                <wp:posOffset>-70485</wp:posOffset>
              </wp:positionV>
              <wp:extent cx="563880" cy="384810"/>
              <wp:effectExtent l="3175" t="3175" r="3175" b="3175"/>
              <wp:wrapNone/>
              <wp:docPr id="1"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3706917C" w14:textId="77777777" w:rsidR="00A65FDE" w:rsidRDefault="00A65FDE">
                          <w:pPr>
                            <w:pStyle w:val="FrameContents"/>
                            <w:ind w:left="142" w:right="-573"/>
                            <w:rPr>
                              <w:color w:val="000000"/>
                            </w:rPr>
                          </w:pPr>
                        </w:p>
                      </w:txbxContent>
                    </wps:txbx>
                    <wps:bodyPr anchor="t">
                      <a:prstTxWarp prst="textNoShape">
                        <a:avLst/>
                      </a:prstTxWarp>
                      <a:noAutofit/>
                    </wps:bodyPr>
                  </wps:wsp>
                </a:graphicData>
              </a:graphic>
            </wp:anchor>
          </w:drawing>
        </mc:Choice>
        <mc:Fallback>
          <w:pict>
            <v:rect w14:anchorId="2F594DC1" id="Text Box 11" o:spid="_x0000_s1026" style="position:absolute;margin-left:510.65pt;margin-top:-5.55pt;width:44.4pt;height:30.3pt;z-index:-251659264;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" fillcolor="white [3201]" strokecolor="white" strokeweight=".5pt">
              <v:stroke joinstyle="round"/>
              <v:textbox>
                <w:txbxContent>
                  <w:p w14:paraId="3706917C" w14:textId="77777777" w:rsidR="00A65FDE" w:rsidRDefault="00A65FDE">
                    <w:pPr>
                      <w:pStyle w:val="FrameContents"/>
                      <w:ind w:left="142" w:right="-573"/>
                      <w:rPr>
                        <w:color w:val="000000"/>
                      </w:rPr>
                    </w:pPr>
                  </w:p>
                </w:txbxContent>
              </v:textbox>
            </v:rect>
          </w:pict>
        </mc:Fallback>
      </mc:AlternateContent>
    </w:r>
    <w:r>
      <w:rPr>
        <w:noProof/>
      </w:rPr>
      <w:drawing>
        <wp:inline distT="0" distB="0" distL="0" distR="0" wp14:anchorId="115C1565" wp14:editId="14AD7C7D">
          <wp:extent cx="208915" cy="266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color w:val="6F44A2"/>
        <w:sz w:val="32"/>
        <w:szCs w:val="32"/>
        <w:lang w:eastAsia="en-AU"/>
      </w:rPr>
      <w:tab/>
    </w:r>
    <w:r>
      <w:rPr>
        <w:rFonts w:eastAsia="Times New Roman" w:cs="Calibri"/>
        <w:b/>
        <w:bCs/>
        <w:i/>
        <w:iCs/>
        <w:sz w:val="32"/>
        <w:szCs w:val="32"/>
        <w:lang w:eastAsia="en-AU"/>
      </w:rPr>
      <w:t>Lent 1 – Sunday, 22</w:t>
    </w:r>
    <w:r>
      <w:rPr>
        <w:rFonts w:eastAsia="Times New Roman" w:cs="Calibri"/>
        <w:b/>
        <w:bCs/>
        <w:i/>
        <w:iCs/>
        <w:sz w:val="32"/>
        <w:szCs w:val="32"/>
        <w:vertAlign w:val="superscript"/>
        <w:lang w:eastAsia="en-AU"/>
      </w:rPr>
      <w:t>nd</w:t>
    </w:r>
    <w:r>
      <w:rPr>
        <w:rFonts w:eastAsia="Times New Roman" w:cs="Calibri"/>
        <w:b/>
        <w:bCs/>
        <w:i/>
        <w:iCs/>
        <w:sz w:val="32"/>
        <w:szCs w:val="32"/>
        <w:lang w:eastAsia="en-AU"/>
      </w:rPr>
      <w:t xml:space="preserve"> February 2026</w:t>
    </w:r>
    <w:r>
      <w:rPr>
        <w:rFonts w:eastAsia="Times New Roman" w:cs="Calibri"/>
        <w:b/>
        <w:bCs/>
        <w:i/>
        <w:iCs/>
        <w:color w:val="6F44A2"/>
        <w:sz w:val="32"/>
        <w:szCs w:val="32"/>
        <w:lang w:eastAsia="en-AU"/>
      </w:rPr>
      <w:t xml:space="preserve">                                </w:t>
    </w:r>
    <w:r>
      <w:rPr>
        <w:noProof/>
      </w:rPr>
      <w:drawing>
        <wp:inline distT="0" distB="0" distL="0" distR="0" wp14:anchorId="5E8D951C" wp14:editId="789E3ADF">
          <wp:extent cx="208915" cy="266700"/>
          <wp:effectExtent l="0" t="0" r="0" b="0"/>
          <wp:docPr id="3"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59336148" w14:textId="77777777" w:rsidR="00A65FDE" w:rsidRDefault="00A65FDE">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27D7" w14:textId="77777777" w:rsidR="00A65FDE"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6F44A2"/>
        <w:sz w:val="32"/>
        <w:szCs w:val="32"/>
        <w:lang w:eastAsia="en-AU"/>
      </w:rPr>
    </w:pPr>
    <w:r>
      <w:rPr>
        <w:noProof/>
      </w:rPr>
      <mc:AlternateContent>
        <mc:Choice Requires="wps">
          <w:drawing>
            <wp:anchor distT="3175" distB="3175" distL="3175" distR="3175" simplePos="0" relativeHeight="251658240" behindDoc="1" locked="0" layoutInCell="1" allowOverlap="1" wp14:anchorId="2F594DC1" wp14:editId="694565D6">
              <wp:simplePos x="0" y="0"/>
              <wp:positionH relativeFrom="column">
                <wp:posOffset>6485255</wp:posOffset>
              </wp:positionH>
              <wp:positionV relativeFrom="paragraph">
                <wp:posOffset>-70485</wp:posOffset>
              </wp:positionV>
              <wp:extent cx="563880" cy="384810"/>
              <wp:effectExtent l="3175" t="3175" r="3175" b="3175"/>
              <wp:wrapNone/>
              <wp:docPr id="4"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58C16C10" w14:textId="77777777" w:rsidR="00A65FDE" w:rsidRDefault="00A65FDE">
                          <w:pPr>
                            <w:pStyle w:val="FrameContents"/>
                            <w:ind w:left="142" w:right="-573"/>
                            <w:rPr>
                              <w:color w:val="000000"/>
                            </w:rPr>
                          </w:pPr>
                        </w:p>
                      </w:txbxContent>
                    </wps:txbx>
                    <wps:bodyPr anchor="t">
                      <a:prstTxWarp prst="textNoShape">
                        <a:avLst/>
                      </a:prstTxWarp>
                      <a:noAutofit/>
                    </wps:bodyPr>
                  </wps:wsp>
                </a:graphicData>
              </a:graphic>
            </wp:anchor>
          </w:drawing>
        </mc:Choice>
        <mc:Fallback>
          <w:pict>
            <v:rect w14:anchorId="2F594DC1" id="_x0000_s1027" style="position:absolute;margin-left:510.65pt;margin-top:-5.55pt;width:44.4pt;height:30.3pt;z-index:-251658240;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" fillcolor="white [3201]" strokecolor="white" strokeweight=".5pt">
              <v:stroke joinstyle="round"/>
              <v:textbox>
                <w:txbxContent>
                  <w:p w14:paraId="58C16C10" w14:textId="77777777" w:rsidR="00A65FDE" w:rsidRDefault="00A65FDE">
                    <w:pPr>
                      <w:pStyle w:val="FrameContents"/>
                      <w:ind w:left="142" w:right="-573"/>
                      <w:rPr>
                        <w:color w:val="000000"/>
                      </w:rPr>
                    </w:pPr>
                  </w:p>
                </w:txbxContent>
              </v:textbox>
            </v:rect>
          </w:pict>
        </mc:Fallback>
      </mc:AlternateContent>
    </w:r>
    <w:r>
      <w:rPr>
        <w:noProof/>
      </w:rPr>
      <w:drawing>
        <wp:inline distT="0" distB="0" distL="0" distR="0" wp14:anchorId="2660A114" wp14:editId="64104A0A">
          <wp:extent cx="208915" cy="2667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color w:val="6F44A2"/>
        <w:sz w:val="32"/>
        <w:szCs w:val="32"/>
        <w:lang w:eastAsia="en-AU"/>
      </w:rPr>
      <w:tab/>
    </w:r>
    <w:r>
      <w:rPr>
        <w:rFonts w:eastAsia="Times New Roman" w:cs="Calibri"/>
        <w:b/>
        <w:bCs/>
        <w:i/>
        <w:iCs/>
        <w:sz w:val="32"/>
        <w:szCs w:val="32"/>
        <w:lang w:eastAsia="en-AU"/>
      </w:rPr>
      <w:t>Lent 1 – Sunday, 22</w:t>
    </w:r>
    <w:r>
      <w:rPr>
        <w:rFonts w:eastAsia="Times New Roman" w:cs="Calibri"/>
        <w:b/>
        <w:bCs/>
        <w:i/>
        <w:iCs/>
        <w:sz w:val="32"/>
        <w:szCs w:val="32"/>
        <w:vertAlign w:val="superscript"/>
        <w:lang w:eastAsia="en-AU"/>
      </w:rPr>
      <w:t>nd</w:t>
    </w:r>
    <w:r>
      <w:rPr>
        <w:rFonts w:eastAsia="Times New Roman" w:cs="Calibri"/>
        <w:b/>
        <w:bCs/>
        <w:i/>
        <w:iCs/>
        <w:sz w:val="32"/>
        <w:szCs w:val="32"/>
        <w:lang w:eastAsia="en-AU"/>
      </w:rPr>
      <w:t xml:space="preserve"> February 2026</w:t>
    </w:r>
    <w:r>
      <w:rPr>
        <w:rFonts w:eastAsia="Times New Roman" w:cs="Calibri"/>
        <w:b/>
        <w:bCs/>
        <w:i/>
        <w:iCs/>
        <w:color w:val="6F44A2"/>
        <w:sz w:val="32"/>
        <w:szCs w:val="32"/>
        <w:lang w:eastAsia="en-AU"/>
      </w:rPr>
      <w:t xml:space="preserve">                                </w:t>
    </w:r>
    <w:r>
      <w:rPr>
        <w:noProof/>
      </w:rPr>
      <w:drawing>
        <wp:inline distT="0" distB="0" distL="0" distR="0" wp14:anchorId="5FF5504D" wp14:editId="61167EAD">
          <wp:extent cx="208915" cy="266700"/>
          <wp:effectExtent l="0" t="0" r="0" b="0"/>
          <wp:docPr id="6"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068C39CD" w14:textId="77777777" w:rsidR="00A65FDE" w:rsidRDefault="00A65FDE">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A74"/>
    <w:multiLevelType w:val="multilevel"/>
    <w:tmpl w:val="295882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4E574F"/>
    <w:multiLevelType w:val="multilevel"/>
    <w:tmpl w:val="E62A80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76007620">
    <w:abstractNumId w:val="1"/>
  </w:num>
  <w:num w:numId="2" w16cid:durableId="50694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DE"/>
    <w:rsid w:val="00122241"/>
    <w:rsid w:val="00464E83"/>
    <w:rsid w:val="0055496F"/>
    <w:rsid w:val="00A65FDE"/>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CF51"/>
  <w15:docId w15:val="{07BE30CA-7C3E-469F-B7A3-53F483FE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
    <w:name w:val="Frame Contents"/>
    <w:basedOn w:val="Normal"/>
    <w:qFormat/>
  </w:style>
  <w:style w:type="paragraph" w:customStyle="1" w:styleId="FrameContentsuser">
    <w:name w:val="Frame Contents (user)"/>
    <w:basedOn w:val="Normal"/>
    <w:qFormat/>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shopsoffice@adelaideanglican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1576</Words>
  <Characters>8987</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2</cp:revision>
  <cp:lastPrinted>2026-02-21T09:48:00Z</cp:lastPrinted>
  <dcterms:created xsi:type="dcterms:W3CDTF">2026-02-21T04:41:00Z</dcterms:created>
  <dcterms:modified xsi:type="dcterms:W3CDTF">2026-02-21T04:41:00Z</dcterms:modified>
  <dc:language>en-US</dc:language>
</cp:coreProperties>
</file>